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30"/>
          <w:szCs w:val="30"/>
          <w:rtl w:val="0"/>
        </w:rPr>
        <w:t xml:space="preserve">HISTOIRE — CM1 — Séance 1 : Entrer dans le Moyen Âge</w:t>
      </w:r>
      <w:r w:rsidDel="00000000" w:rsidR="00000000" w:rsidRPr="00000000">
        <w:rPr>
          <w:rtl w:val="0"/>
        </w:rPr>
      </w:r>
    </w:p>
    <w:tbl>
      <w:tblPr>
        <w:tblStyle w:val="Table1"/>
        <w:tblW w:w="15081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783"/>
        <w:gridCol w:w="4649"/>
        <w:gridCol w:w="4649"/>
        <w:tblGridChange w:id="0">
          <w:tblGrid>
            <w:gridCol w:w="5783"/>
            <w:gridCol w:w="4649"/>
            <w:gridCol w:w="4649"/>
          </w:tblGrid>
        </w:tblGridChange>
      </w:tblGrid>
      <w:tr>
        <w:trPr>
          <w:cantSplit w:val="0"/>
          <w:tblHeader w:val="0"/>
        </w:trPr>
        <w:tc>
          <w:tcPr>
            <w:tcMar>
              <w:top w:w="20.0" w:type="dxa"/>
              <w:bottom w:w="4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Nom : 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bottom w:w="4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Date : ____ / ____ /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0.0" w:type="dxa"/>
              <w:bottom w:w="4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18"/>
                <w:szCs w:val="18"/>
                <w:rtl w:val="0"/>
              </w:rPr>
              <w:t xml:space="preserve">Chapitre 1 — La seigneurie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23"/>
                <w:szCs w:val="23"/>
                <w:rtl w:val="0"/>
              </w:rPr>
              <w:t xml:space="preserve">1 — Retrouver la durée du XIIe siècle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771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855"/>
              <w:gridCol w:w="3855"/>
              <w:tblGridChange w:id="0">
                <w:tblGrid>
                  <w:gridCol w:w="3855"/>
                  <w:gridCol w:w="385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20.0" w:type="dxa"/>
                    <w:bottom w:w="20.0" w:type="dxa"/>
                  </w:tcMar>
                </w:tcPr>
                <w:p w:rsidR="00000000" w:rsidDel="00000000" w:rsidP="00000000" w:rsidRDefault="00000000" w:rsidRPr="00000000" w14:paraId="00000006">
                  <w:pPr>
                    <w:jc w:val="center"/>
                    <w:rPr/>
                  </w:pPr>
                  <w:r w:rsidDel="00000000" w:rsidR="00000000" w:rsidRPr="00000000">
                    <w:rPr/>
                    <w:drawing>
                      <wp:inline distB="0" distT="0" distL="114300" distR="114300">
                        <wp:extent cx="1584000" cy="1972080"/>
                        <wp:effectExtent b="0" l="0" r="0" t="0"/>
                        <wp:docPr id="1" name="image3.jp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jpg"/>
                                <pic:cNvPicPr preferRelativeResize="0"/>
                              </pic:nvPicPr>
                              <pic:blipFill>
                                <a:blip r:embed="rId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4000" cy="197208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50.0" w:type="dxa"/>
                    <w:bottom w:w="20.0" w:type="dxa"/>
                  </w:tcMar>
                </w:tcPr>
                <w:p w:rsidR="00000000" w:rsidDel="00000000" w:rsidP="00000000" w:rsidRDefault="00000000" w:rsidRPr="00000000" w14:paraId="00000007">
                  <w:pPr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i w:val="0"/>
                      <w:iCs w:val="0"/>
                      <w:color w:val="000000"/>
                      <w:sz w:val="20"/>
                      <w:szCs w:val="20"/>
                      <w:rtl w:val="0"/>
                    </w:rPr>
                    <w:t xml:space="preserve">Document 1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8">
                  <w:pPr>
                    <w:spacing w:after="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000000"/>
                      <w:sz w:val="17"/>
                      <w:szCs w:val="17"/>
                      <w:rtl w:val="0"/>
                    </w:rPr>
                    <w:t xml:space="preserve">Nature : manuscrit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after="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000000"/>
                      <w:sz w:val="17"/>
                      <w:szCs w:val="17"/>
                      <w:rtl w:val="0"/>
                    </w:rPr>
                    <w:t xml:space="preserve">Titre : Annales de Gênes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A">
                  <w:pPr>
                    <w:spacing w:after="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000000"/>
                      <w:sz w:val="17"/>
                      <w:szCs w:val="17"/>
                      <w:rtl w:val="0"/>
                    </w:rPr>
                    <w:t xml:space="preserve">Date : XIIe siècle, après 1166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spacing w:after="4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i w:val="0"/>
                      <w:iCs w:val="0"/>
                      <w:color w:val="000000"/>
                      <w:sz w:val="17"/>
                      <w:szCs w:val="17"/>
                      <w:rtl w:val="0"/>
                    </w:rPr>
                    <w:t xml:space="preserve">Conservation : BnF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21"/>
                <w:szCs w:val="21"/>
                <w:rtl w:val="0"/>
              </w:rPr>
              <w:t xml:space="preserve">Question 1 — La notice indique que ce manuscrit date du XIIe siècle. Sur la frise de 0 à 2026, place 1101 et 1200, puis colorie toute la durée du XIIe siècle.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000000"/>
                <w:sz w:val="17"/>
                <w:szCs w:val="17"/>
                <w:rtl w:val="0"/>
              </w:rPr>
              <w:t xml:space="preserve">Repère 1101 et 1200 sur la grande frise, puis colorie la durée du XIIe siècle.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Rule="auto"/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320000" cy="75600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75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666666"/>
                <w:sz w:val="14"/>
                <w:szCs w:val="14"/>
                <w:rtl w:val="0"/>
              </w:rPr>
              <w:t xml:space="preserve">Source : Annales de Gênes, Italie, XIIe siècle après 1166, BnF, Latin 10136, fol. 3v.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23"/>
                <w:szCs w:val="23"/>
                <w:rtl w:val="0"/>
              </w:rPr>
              <w:t xml:space="preserve">2 — Retrouver les lieux désignés par le cavalier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" w:lineRule="auto"/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572000" cy="2402102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4021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666666"/>
                <w:sz w:val="14"/>
                <w:szCs w:val="14"/>
                <w:rtl w:val="0"/>
              </w:rPr>
              <w:t xml:space="preserve">Document 2 : Le château du Broc, milieu du XVe siècle, Armorial de Guillaume Revel, BnF. Document postérieur aux XIe-XIIIe siècles.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000000"/>
                <w:sz w:val="21"/>
                <w:szCs w:val="21"/>
                <w:rtl w:val="0"/>
              </w:rPr>
              <w:t xml:space="preserve">Question 2 — Quels lieux le cavalier désigne-t-il autour du château ? Observe le document et nomme au moins quatre éléments du territoire.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t xml:space="preserve">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t xml:space="preserve">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000000"/>
                <w:sz w:val="16"/>
                <w:szCs w:val="16"/>
                <w:rtl w:val="0"/>
              </w:rPr>
              <w:t xml:space="preserve">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000000"/>
                <w:sz w:val="17"/>
                <w:szCs w:val="17"/>
                <w:rtl w:val="0"/>
              </w:rPr>
              <w:t xml:space="preserve">Mots utiles : château • village • terres cultivées • chemins • bois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454" w:top="510" w:left="567" w:right="567" w:header="227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