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18B73" w14:textId="65F710D9" w:rsidR="006317BA" w:rsidRDefault="00097320" w:rsidP="005E5B6B">
      <w:pPr>
        <w:pStyle w:val="Titre1"/>
      </w:pPr>
      <w:r>
        <w:rPr>
          <w:noProof/>
          <w:lang w:eastAsia="fr-FR"/>
        </w:rPr>
        <mc:AlternateContent>
          <mc:Choice Requires="wps">
            <w:drawing>
              <wp:anchor distT="0" distB="0" distL="114300" distR="114300" simplePos="0" relativeHeight="251653632" behindDoc="0" locked="0" layoutInCell="1" allowOverlap="1" wp14:anchorId="3674DFE4" wp14:editId="0BC9CE1B">
                <wp:simplePos x="0" y="0"/>
                <wp:positionH relativeFrom="column">
                  <wp:posOffset>-53788</wp:posOffset>
                </wp:positionH>
                <wp:positionV relativeFrom="paragraph">
                  <wp:posOffset>134470</wp:posOffset>
                </wp:positionV>
                <wp:extent cx="6715125" cy="1344705"/>
                <wp:effectExtent l="0" t="0" r="15875" b="14605"/>
                <wp:wrapNone/>
                <wp:docPr id="1" name="Rectangle 1"/>
                <wp:cNvGraphicFramePr/>
                <a:graphic xmlns:a="http://schemas.openxmlformats.org/drawingml/2006/main">
                  <a:graphicData uri="http://schemas.microsoft.com/office/word/2010/wordprocessingShape">
                    <wps:wsp>
                      <wps:cNvSpPr/>
                      <wps:spPr>
                        <a:xfrm>
                          <a:off x="0" y="0"/>
                          <a:ext cx="6715125" cy="1344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EB2B68" id="Rectangle 1" o:spid="_x0000_s1026" style="position:absolute;margin-left:-4.25pt;margin-top:10.6pt;width:528.75pt;height:105.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lhNgdYwIAAB8FAAAOAAAAZHJzL2Uyb0RvYy54bWysVMFu2zAMvQ/YPwi6L7azpN2COkXQIsOA og3WDj2rslQbkEWNUuJkXz9KdpyiLXYYloNCieQj9fyoi8t9a9hOoW/AlryY5JwpK6Fq7HPJfz6s P33hzAdhK2HAqpIflOeXy48fLjq3UFOowVQKGYFYv+hcyesQ3CLLvKxVK/wEnLLk1ICtCLTF56xC 0RF6a7Jpnp9lHWDlEKTynk6veydfJnytlQx3WnsVmCk59RbSiml9imu2vBCLZxSubuTQhviHLlrR WCo6Ql2LINgWmzdQbSMRPOgwkdBmoHUjVboD3abIX93mvhZOpbsQOd6NNPn/Bytvd/dug0RD5/zC kxlvsdfYxn/qj+0TWYeRLLUPTNLh2XkxL6ZzziT5is+z2Xk+j3Rmp3SHPnxT0LJolBzpaySSxO7G hz70GBKrWVg3xsTzUy/JCgejYoCxP5RmTUXVpwkoyURdGWQ7QR9YSKlsKHpXLSrVH89z+g2tjRmp 0QQYkTUVHrEHgCjBt9h920N8TFVJZWNy/rfG+uQxI1UGG8bktrGA7wEYutVQuY8/ktRTE1l6guqw QYbQa9w7uW6I9hvhw0YgiZrkT4Ma7mjRBrqSw2BxVgP+fu88xpPWyMtZR0NScv9rK1BxZr5bUuHX YjaLU5U2s/n5lDb40vP00mO37RXQZyroSXAymTE+mKOpEdpHmudVrEouYSXVLrkMeNxchX546UWQ arVKYTRJToQbe+9kBI+sRlk97B8FukF7gWR7C8eBEotXEuxjY6aF1TaAbpI+T7wOfNMUJuEML0Yc 85f7FHV615Z/AAAA//8DAFBLAwQUAAYACAAAACEAuEHPEecAAAAPAQAADwAAAGRycy9kb3ducmV2 LnhtbEyPQU/DMAyF70j8h8hI3LakHZu2runUgZAQk5BWpgluWeO1FU1Smmwr/x7vBBdL9rOf35eu BtOyM/a+cVZCNBbA0JZON7aSsHt/Hs2B+aCsVq2zKOEHPayy25tUJdpd7BbPRagYmVifKAl1CF3C uS9rNMqPXYeWtKPrjQrU9hXXvbqQuWl5LMSMG9VY+lCrDh9rLL+Kk5Gw306PuF7PdvztM//Oo+Jl 2Lx+SHl/NzwtqeRLYAGH8HcBVwbKDxkFO7iT1Z61EkbzKW1KiKMY2FUXDwsiPNBkMhHAs5T/58h+ AQAA//8DAFBLAQItABQABgAIAAAAIQC2gziS/gAAAOEBAAATAAAAAAAAAAAAAAAAAAAAAABbQ29u dGVudF9UeXBlc10ueG1sUEsBAi0AFAAGAAgAAAAhADj9If/WAAAAlAEAAAsAAAAAAAAAAAAAAAAA LwEAAF9yZWxzLy5yZWxzUEsBAi0AFAAGAAgAAAAhAOWE2B1jAgAAHwUAAA4AAAAAAAAAAAAAAAAA LgIAAGRycy9lMm9Eb2MueG1sUEsBAi0AFAAGAAgAAAAhALhBzxHnAAAADwEAAA8AAAAAAAAAAAAA AAAAvQQAAGRycy9kb3ducmV2LnhtbFBLBQYAAAAABAAEAPMAAADRBQAAAAA= " filled="f" strokecolor="#1f4d78 [1604]" strokeweight="1pt"/>
            </w:pict>
          </mc:Fallback>
        </mc:AlternateContent>
      </w:r>
      <w:r>
        <w:rPr>
          <w:noProof/>
          <w:lang w:eastAsia="fr-FR"/>
        </w:rPr>
        <mc:AlternateContent>
          <mc:Choice Requires="wps">
            <w:drawing>
              <wp:anchor distT="0" distB="0" distL="114300" distR="114300" simplePos="0" relativeHeight="251654656" behindDoc="0" locked="0" layoutInCell="1" allowOverlap="1" wp14:anchorId="1EF91850" wp14:editId="0C8B4229">
                <wp:simplePos x="0" y="0"/>
                <wp:positionH relativeFrom="column">
                  <wp:posOffset>2028825</wp:posOffset>
                </wp:positionH>
                <wp:positionV relativeFrom="paragraph">
                  <wp:posOffset>123825</wp:posOffset>
                </wp:positionV>
                <wp:extent cx="4629150" cy="7143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4629150" cy="7143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7E9916" id="Rectangle 3" o:spid="_x0000_s1026" style="position:absolute;margin-left:159.75pt;margin-top:9.75pt;width:364.5pt;height:56.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6Nw8eQIAAEQFAAAOAAAAZHJzL2Uyb0RvYy54bWysVFFP2zAQfp+0/2D5faQpLYyKFFUgpkmI IWDi2Th2E8n2eWe3affrd3bSgADtYVofXNt3993dl+98frGzhm0VhhZcxcujCWfKSahbt674z8fr L185C1G4WhhwquJ7FfjF8vOn884v1BQaMLVCRiAuLDpf8SZGvyiKIBtlRTgCrxwZNaAVkY64LmoU HaFbU0wnk5OiA6w9glQh0O1Vb+TLjK+1kvGH1kFFZipOtcW8Yl6f01osz8VijcI3rRzKEP9QhRWt o6Qj1JWIgm2wfQdlW4kQQMcjCbYArVupcg/UTTl5081DI7zKvRA5wY80hf8HK2+3d8jauuLHnDlh 6RPdE2nCrY1ix4mezocFeT34OxxOgbap151Gm/6pC7bLlO5HStUuMkmXs5PpWTkn5iXZTsvZ8ek8 gRYv0R5D/KbAsrSpOFL2zKTY3oTYux5cUjIH160x6T4V1peSd3FvVHIw7l5p6oiSTzNQ1pK6NMi2 glQgpFQulr2pEbXqr+cT+g2ljRG50AyYkDUlHrEHgKTT99h92YN/ClVZimPw5G+F9cFjRM4MLo7B tnWAHwEY6mrI3PsfSOqpSSw9Q72n743QD0Lw8rol2m9EiHcCSfn0pWia4w9atIGu4jDsOGsAf390 n/xJkGTlrKNJqnj4tRGoODPfHUn1rJzN0ujlw2x+OqUDvrY8v7a4jb0E+kwlvRte5m3yj+aw1Qj2 iYZ+lbKSSThJuSsuIx4Ol7GfcHo2pFqtshuNmxfxxj14mcATq0lWj7sngX7QXiTV3sJh6sTijQR7 3xTpYLWJoNuszxdeB75pVLNwhmclvQWvz9nr5fFb/gEAAP//AwBQSwMEFAAGAAgAAAAhAL9rzg/h AAAACwEAAA8AAABkcnMvZG93bnJldi54bWxMj0FLw0AQhe+C/2EZwZvdTWtLG7MpqSCIgtBYit62 yTQJZmdjdtvGf+/kpKd5w3u8+SZZD7YVZ+x940hDNFEgkApXNlRp2L0/3S1B+GCoNK0j1PCDHtbp 9VVi4tJdaIvnPFSCS8jHRkMdQhdL6YsarfET1yGxd3S9NYHXvpJlby5cbls5VWohrWmIL9Smw8ca i6/8ZDXst/MjbjaLnXz7zL6zKH8eXl8+tL69GbIHEAGH8BeGEZ/RIWWmgztR6UWrYRat5hxlY5xj QN0vWR1YzaYKZJrI/z+kvwAAAP//AwBQSwECLQAUAAYACAAAACEAtoM4kv4AAADhAQAAEwAAAAAA AAAAAAAAAAAAAAAAW0NvbnRlbnRfVHlwZXNdLnhtbFBLAQItABQABgAIAAAAIQA4/SH/1gAAAJQB AAALAAAAAAAAAAAAAAAAAC8BAABfcmVscy8ucmVsc1BLAQItABQABgAIAAAAIQAf6Nw8eQIAAEQF AAAOAAAAAAAAAAAAAAAAAC4CAABkcnMvZTJvRG9jLnhtbFBLAQItABQABgAIAAAAIQC/a84P4QAA AAsBAAAPAAAAAAAAAAAAAAAAANMEAABkcnMvZG93bnJldi54bWxQSwUGAAAAAAQABADzAAAA4QUA AAAA " filled="f" strokecolor="#1f4d78 [1604]" strokeweight="1pt"/>
            </w:pict>
          </mc:Fallback>
        </mc:AlternateContent>
      </w:r>
      <w:r>
        <w:t>CM2 - Corrigé</w:t>
      </w:r>
    </w:p>
    <w:p w14:paraId="5C3FA76C" w14:textId="19933548" w:rsidR="005E5B6B" w:rsidRDefault="005E5B6B" w:rsidP="005E5B6B">
      <w:pPr>
        <w:pStyle w:val="Titre2"/>
      </w:pPr>
      <w:r>
        <w:t>Histoire - Chapitre 1 : 1892, la République fête ses cent ans</w:t>
      </w:r>
    </w:p>
    <w:p w14:paraId="1106C29D" w14:textId="77777777" w:rsidR="005E5B6B" w:rsidRDefault="005E5B6B" w:rsidP="005E5B6B">
      <w:pPr>
        <w:pStyle w:val="Titre3"/>
      </w:pPr>
      <w:r>
        <w:t>Compétences</w:t>
      </w:r>
    </w:p>
    <w:p w14:paraId="4ABE9594" w14:textId="5BA1616E" w:rsidR="00B57840" w:rsidRDefault="00960964" w:rsidP="00F54570">
      <w:pPr>
        <w:spacing w:after="0"/>
        <w:rPr>
          <w:rFonts w:ascii="Open Sans" w:hAnsi="Open Sans" w:cs="Open Sans"/>
          <w:color w:val="222222"/>
          <w:sz w:val="18"/>
          <w:szCs w:val="18"/>
          <w:shd w:val="clear" w:color="auto" w:fill="DDDDDD"/>
        </w:rPr>
      </w:pPr>
      <w:r>
        <w:rPr>
          <w:rFonts w:ascii="Open Sans" w:hAnsi="Open Sans" w:cs="Open Sans"/>
          <w:sz w:val="21"/>
          <w:szCs w:val="21"/>
          <w:shd w:val="clear" w:color="auto" w:fill="E5F3FF"/>
        </w:rPr>
        <w:t>Ordonner des faits les uns par rapport aux autres et les situer dans une époque ou une période donnée. • Extraire des informations pertinentes pour répondre à une question. • Écrire pour structurer sa pensée et son savoir, pour argumenter et écrire pour communiquer et échanger.</w:t>
      </w:r>
    </w:p>
    <w:p w14:paraId="5959EFC8" w14:textId="54BD1923" w:rsidR="00F54570" w:rsidRDefault="00F54570" w:rsidP="00F54570">
      <w:pPr>
        <w:spacing w:after="0"/>
      </w:pPr>
      <w:r>
        <w:t xml:space="preserve">Document enseignant</w:t>
      </w:r>
    </w:p>
    <w:p w14:paraId="6A50A20C" w14:textId="1B242DDA" w:rsidR="00F54570" w:rsidRDefault="00F54570" w:rsidP="00F54570">
      <w:pPr>
        <w:spacing w:after="0"/>
        <w:rPr>
          <w:i/>
        </w:rPr>
      </w:pPr>
    </w:p>
    <w:p w14:paraId="326590C2" w14:textId="6CCAD8DD" w:rsidR="00F54570" w:rsidRDefault="00F54570" w:rsidP="00F54570">
      <w:pPr>
        <w:spacing w:after="0"/>
        <w:rPr>
          <w:noProof/>
        </w:rPr>
      </w:pPr>
      <w:r>
        <w:rPr>
          <w:i/>
        </w:rPr>
        <w:t>Réponses attendues.</w:t>
      </w:r>
      <w:r>
        <w:rPr>
          <w:noProof/>
        </w:rPr>
        <w:t xml:space="preserve"/>
      </w:r>
    </w:p>
    <w:p>
      <w:pPr>
        <w:pStyle w:val="ConsigneNum"/>
        <w:spacing w:after="80"/>
        <w:keepNext/>
        <w:tabs>
          <w:tab w:val="left" w:pos="5529"/>
        </w:tabs>
        <w:jc w:val="both"/>
      </w:pPr>
      <w:r>
        <w:t>Numérote ces événements de 1 à 5, du plus ancien au plus récent.</w:t>
      </w:r>
    </w:p>
    <w:p>
      <w:pPr>
        <w:pStyle w:val="05TexteCourant"/>
        <w:spacing w:after="0" w:line="290" w:lineRule="exact"/>
      </w:pPr>
      <w:r>
        <w:rPr>
          <w:b/>
        </w:rPr>
        <w:t xml:space="preserve">4. </w:t>
      </w:r>
      <w:r>
        <w:t>1870 : la Troisième République est proclamée après la défaite de Sedan.</w:t>
      </w:r>
    </w:p>
    <w:p>
      <w:pPr>
        <w:pStyle w:val="05TexteCourant"/>
        <w:spacing w:after="0" w:line="290" w:lineRule="exact"/>
      </w:pPr>
      <w:r>
        <w:rPr>
          <w:b/>
        </w:rPr>
        <w:t xml:space="preserve">1. </w:t>
      </w:r>
      <w:r>
        <w:t>1792 : la Première République est proclamée.</w:t>
      </w:r>
    </w:p>
    <w:p>
      <w:pPr>
        <w:pStyle w:val="05TexteCourant"/>
        <w:spacing w:after="0" w:line="290" w:lineRule="exact"/>
      </w:pPr>
      <w:r>
        <w:rPr>
          <w:b/>
        </w:rPr>
        <w:t xml:space="preserve">5. </w:t>
      </w:r>
      <w:r>
        <w:t>1892 : la République célèbre son centenaire.</w:t>
      </w:r>
    </w:p>
    <w:p>
      <w:pPr>
        <w:pStyle w:val="05TexteCourant"/>
        <w:spacing w:after="0" w:line="290" w:lineRule="exact"/>
      </w:pPr>
      <w:r>
        <w:rPr>
          <w:b/>
        </w:rPr>
        <w:t xml:space="preserve">2. </w:t>
      </w:r>
      <w:r>
        <w:t>1830 : la révolution chasse Charles X mais conduit à une nouvelle monarchie.</w:t>
      </w:r>
    </w:p>
    <w:p>
      <w:pPr>
        <w:pStyle w:val="05TexteCourant"/>
        <w:spacing w:after="0" w:line="290" w:lineRule="exact"/>
      </w:pPr>
      <w:r>
        <w:rPr>
          <w:b/>
        </w:rPr>
        <w:t xml:space="preserve">3. </w:t>
      </w:r>
      <w:r>
        <w:t>1848 : la Deuxième République est proclamée après la révolution de février.</w:t>
      </w:r>
    </w:p>
    <w:p>
      <w:pPr>
        <w:spacing w:after="0"/>
      </w:pPr>
    </w:p>
    <w:p>
      <w:pPr>
        <w:pStyle w:val="ConsigneNum"/>
        <w:spacing w:after="80"/>
        <w:keepNext/>
        <w:tabs>
          <w:tab w:val="left" w:pos="5529"/>
        </w:tabs>
        <w:jc w:val="both"/>
      </w:pPr>
      <w:r>
        <w:t>Lis la description de l’affiche de 1892, puis réponds aux questions.</w:t>
      </w:r>
    </w:p>
    <w:p>
      <w:pPr>
        <w:pStyle w:val="05TexteCourant"/>
        <w:spacing w:after="0" w:line="290" w:lineRule="exact"/>
      </w:pPr>
      <w:r>
        <w:rPr>
          <w:b/>
        </w:rPr>
        <w:t xml:space="preserve">a. </w:t>
      </w:r>
      <w:r>
        <w:t>Document : affiche du centenaire de la République, 1892.</w:t>
      </w:r>
    </w:p>
    <w:p>
      <w:pPr>
        <w:pStyle w:val="05TexteCourant"/>
        <w:spacing w:after="0" w:line="290" w:lineRule="exact"/>
      </w:pPr>
      <w:r>
        <w:rPr>
          <w:b/>
        </w:rPr>
        <w:t xml:space="preserve">b. </w:t>
      </w:r>
      <w:r>
        <w:t>1892 − 1792 = 100 ans.</w:t>
      </w:r>
    </w:p>
    <w:p>
      <w:pPr>
        <w:pStyle w:val="05TexteCourant"/>
        <w:spacing w:after="0" w:line="290" w:lineRule="exact"/>
      </w:pPr>
      <w:r>
        <w:rPr>
          <w:b/>
        </w:rPr>
        <w:t xml:space="preserve">c. </w:t>
      </w:r>
      <w:r>
        <w:t>La femme représente la République ; le drapeau tricolore représente la nation française.</w:t>
      </w:r>
    </w:p>
    <w:p>
      <w:pPr>
        <w:pStyle w:val="05TexteCourant"/>
        <w:spacing w:after="0" w:line="290" w:lineRule="exact"/>
      </w:pPr>
      <w:r>
        <w:rPr>
          <w:b/>
        </w:rPr>
        <w:t xml:space="preserve">d. </w:t>
      </w:r>
      <w:r>
        <w:t>Exemples : rameau d’olivier = paix ; corne de fruits = abondance ; champs et troupeaux = prospérité ; enfants = avenir.</w:t>
      </w:r>
    </w:p>
    <w:p>
      <w:pPr>
        <w:pStyle w:val="05TexteCourant"/>
        <w:spacing w:after="0" w:line="290" w:lineRule="exact"/>
      </w:pPr>
      <w:r>
        <w:rPr>
          <w:b/>
        </w:rPr>
        <w:t xml:space="preserve">e. </w:t>
      </w:r>
      <w:r>
        <w:t>Les dirigeants veulent présenter la République comme paisible, prospère, protectrice et durable.</w:t>
      </w:r>
    </w:p>
    <w:p>
      <w:pPr>
        <w:spacing w:after="0"/>
      </w:pPr>
    </w:p>
    <w:p>
      <w:pPr>
        <w:pStyle w:val="ConsigneNum"/>
        <w:spacing w:after="80"/>
        <w:keepNext/>
        <w:tabs>
          <w:tab w:val="left" w:pos="5529"/>
        </w:tabs>
        <w:jc w:val="both"/>
      </w:pPr>
      <w:r>
        <w:t>Explique pourquoi la fête de 1892 ne signifie pas que la France a vécu cent années continues en République.</w:t>
      </w:r>
    </w:p>
    <w:p>
      <w:pPr>
        <w:pStyle w:val="05TexteCourant"/>
        <w:spacing w:after="0" w:line="290" w:lineRule="exact"/>
      </w:pPr>
      <w:r>
        <w:rPr>
          <w:b/>
        </w:rPr>
        <w:t xml:space="preserve">a. </w:t>
      </w:r>
      <w:r>
        <w:t>La Première République naît en 1792, mais elle est ensuite interrompue par des empires et des monarchies. Par exemple, la France connaît le Premier Empire, des monarchies et le Second Empire. La République revient en 1848 puis durablement à partir de 1870. Le centenaire célèbre donc la naissance de l’idée républicaine, pas cent ans de pouvoir continu.</w:t>
      </w:r>
    </w:p>
    <w:p>
      <w:pPr>
        <w:spacing w:after="0"/>
      </w:pPr>
    </w:p>
    <w:p>
      <w:pPr>
        <w:pStyle w:val="ConsigneNum"/>
        <w:spacing w:after="80"/>
        <w:keepNext/>
        <w:tabs>
          <w:tab w:val="left" w:pos="5529"/>
        </w:tabs>
        <w:jc w:val="both"/>
      </w:pPr>
      <w:r>
        <w:t>Compare les deux positions sur la colonisation et justifie tes réponses avec les textes.</w:t>
      </w:r>
    </w:p>
    <w:p>
      <w:pPr>
        <w:pStyle w:val="05TexteCourant"/>
        <w:spacing w:after="0" w:line="290" w:lineRule="exact"/>
      </w:pPr>
      <w:r>
        <w:rPr>
          <w:b/>
        </w:rPr>
        <w:t xml:space="preserve">a. </w:t>
      </w:r>
      <w:r>
        <w:t>Jules Ferry défend la politique coloniale en 1885.</w:t>
      </w:r>
    </w:p>
    <w:p>
      <w:pPr>
        <w:pStyle w:val="05TexteCourant"/>
        <w:spacing w:after="0" w:line="290" w:lineRule="exact"/>
      </w:pPr>
      <w:r>
        <w:rPr>
          <w:b/>
        </w:rPr>
        <w:t xml:space="preserve">b. </w:t>
      </w:r>
      <w:r>
        <w:t>Georges Clemenceau critique cette politique en 1885.</w:t>
      </w:r>
    </w:p>
    <w:p>
      <w:pPr>
        <w:pStyle w:val="05TexteCourant"/>
        <w:spacing w:after="0" w:line="290" w:lineRule="exact"/>
      </w:pPr>
      <w:r>
        <w:rPr>
          <w:b/>
        </w:rPr>
        <w:t xml:space="preserve">c. </w:t>
      </w:r>
      <w:r>
        <w:t>Il utilise des arguments économiques, politiques, patriotiques et une prétendue mission de civilisation.</w:t>
      </w:r>
    </w:p>
    <w:p>
      <w:pPr>
        <w:pStyle w:val="05TexteCourant"/>
        <w:spacing w:after="0" w:line="290" w:lineRule="exact"/>
      </w:pPr>
      <w:r>
        <w:rPr>
          <w:b/>
        </w:rPr>
        <w:t xml:space="preserve">d. </w:t>
      </w:r>
      <w:r>
        <w:t>Clemenceau refuse la hiérarchie raciste entre les peuples et l’idée que la force puisse créer un droit.</w:t>
      </w:r>
    </w:p>
    <w:p>
      <w:pPr>
        <w:pStyle w:val="05TexteCourant"/>
        <w:spacing w:after="0" w:line="290" w:lineRule="exact"/>
      </w:pPr>
      <w:r>
        <w:rPr>
          <w:b/>
        </w:rPr>
        <w:t xml:space="preserve">e. </w:t>
      </w:r>
      <w:r>
        <w:t>Non. Ferry justifie la colonisation ; Clemenceau en rejette les justifications racistes et l’usage de la force.</w:t>
      </w:r>
    </w:p>
    <w:p>
      <w:pPr>
        <w:spacing w:after="0"/>
      </w:pPr>
    </w:p>
    <w:sectPr w:rsidR="00B8253E" w:rsidSect="004F513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auto"/>
    <w:pitch w:val="variable"/>
    <w:sig w:usb0="E00002FF" w:usb1="4000201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286"/>
    <w:multiLevelType w:val="hybridMultilevel"/>
    <w:tmpl w:val="5E72B91E"/>
    <w:lvl w:ilvl="0" w:tplc="16120272">
      <w:start w:val="1"/>
      <w:numFmt w:val="lowerLetter"/>
      <w:pStyle w:val="a"/>
      <w:lvlText w:val="%1."/>
      <w:lvlJc w:val="left"/>
      <w:pPr>
        <w:ind w:left="360" w:hanging="360"/>
      </w:pPr>
      <w:rPr>
        <w:rFonts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63299D"/>
    <w:multiLevelType w:val="hybridMultilevel"/>
    <w:tmpl w:val="808028EE"/>
    <w:lvl w:ilvl="0" w:tplc="0352ADA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3CAB3DEB"/>
    <w:multiLevelType w:val="hybridMultilevel"/>
    <w:tmpl w:val="9CBC5946"/>
    <w:lvl w:ilvl="0" w:tplc="38BE2126">
      <w:start w:val="1"/>
      <w:numFmt w:val="decimal"/>
      <w:pStyle w:val="ConsigneNum"/>
      <w:lvlText w:val="%1."/>
      <w:lvlJc w:val="left"/>
      <w:pPr>
        <w:tabs>
          <w:tab w:val="num" w:pos="-57"/>
        </w:tabs>
        <w:ind w:left="79" w:hanging="79"/>
      </w:pPr>
      <w:rPr>
        <w:rFonts w:ascii="Arial Black" w:hAnsi="Arial Black" w:hint="default"/>
        <w:b w:val="0"/>
        <w:bCs w:val="0"/>
        <w:i w:val="0"/>
        <w:iCs w:val="0"/>
        <w:color w:val="005587"/>
        <w:sz w:val="24"/>
        <w:szCs w:val="24"/>
        <w:u w:color="005587"/>
      </w:rPr>
    </w:lvl>
    <w:lvl w:ilvl="1" w:tplc="040C0019">
      <w:start w:val="1"/>
      <w:numFmt w:val="lowerLetter"/>
      <w:lvlText w:val="%2."/>
      <w:lvlJc w:val="left"/>
      <w:pPr>
        <w:tabs>
          <w:tab w:val="num" w:pos="1364"/>
        </w:tabs>
        <w:ind w:left="1364" w:hanging="360"/>
      </w:pPr>
    </w:lvl>
    <w:lvl w:ilvl="2" w:tplc="040C001B" w:tentative="1">
      <w:start w:val="1"/>
      <w:numFmt w:val="lowerRoman"/>
      <w:lvlText w:val="%3."/>
      <w:lvlJc w:val="right"/>
      <w:pPr>
        <w:tabs>
          <w:tab w:val="num" w:pos="2084"/>
        </w:tabs>
        <w:ind w:left="2084" w:hanging="180"/>
      </w:pPr>
    </w:lvl>
    <w:lvl w:ilvl="3" w:tplc="040C000F" w:tentative="1">
      <w:start w:val="1"/>
      <w:numFmt w:val="decimal"/>
      <w:lvlText w:val="%4."/>
      <w:lvlJc w:val="left"/>
      <w:pPr>
        <w:tabs>
          <w:tab w:val="num" w:pos="2804"/>
        </w:tabs>
        <w:ind w:left="2804" w:hanging="360"/>
      </w:pPr>
    </w:lvl>
    <w:lvl w:ilvl="4" w:tplc="040C0019" w:tentative="1">
      <w:start w:val="1"/>
      <w:numFmt w:val="lowerLetter"/>
      <w:lvlText w:val="%5."/>
      <w:lvlJc w:val="left"/>
      <w:pPr>
        <w:tabs>
          <w:tab w:val="num" w:pos="3524"/>
        </w:tabs>
        <w:ind w:left="3524" w:hanging="360"/>
      </w:pPr>
    </w:lvl>
    <w:lvl w:ilvl="5" w:tplc="040C001B" w:tentative="1">
      <w:start w:val="1"/>
      <w:numFmt w:val="lowerRoman"/>
      <w:lvlText w:val="%6."/>
      <w:lvlJc w:val="right"/>
      <w:pPr>
        <w:tabs>
          <w:tab w:val="num" w:pos="4244"/>
        </w:tabs>
        <w:ind w:left="4244" w:hanging="180"/>
      </w:pPr>
    </w:lvl>
    <w:lvl w:ilvl="6" w:tplc="040C000F" w:tentative="1">
      <w:start w:val="1"/>
      <w:numFmt w:val="decimal"/>
      <w:lvlText w:val="%7."/>
      <w:lvlJc w:val="left"/>
      <w:pPr>
        <w:tabs>
          <w:tab w:val="num" w:pos="4964"/>
        </w:tabs>
        <w:ind w:left="4964" w:hanging="360"/>
      </w:pPr>
    </w:lvl>
    <w:lvl w:ilvl="7" w:tplc="040C0019" w:tentative="1">
      <w:start w:val="1"/>
      <w:numFmt w:val="lowerLetter"/>
      <w:lvlText w:val="%8."/>
      <w:lvlJc w:val="left"/>
      <w:pPr>
        <w:tabs>
          <w:tab w:val="num" w:pos="5684"/>
        </w:tabs>
        <w:ind w:left="5684" w:hanging="360"/>
      </w:pPr>
    </w:lvl>
    <w:lvl w:ilvl="8" w:tplc="040C001B" w:tentative="1">
      <w:start w:val="1"/>
      <w:numFmt w:val="lowerRoman"/>
      <w:lvlText w:val="%9."/>
      <w:lvlJc w:val="right"/>
      <w:pPr>
        <w:tabs>
          <w:tab w:val="num" w:pos="6404"/>
        </w:tabs>
        <w:ind w:left="6404" w:hanging="180"/>
      </w:pPr>
    </w:lvl>
  </w:abstractNum>
  <w:abstractNum w:abstractNumId="3" w15:restartNumberingAfterBreak="0">
    <w:nsid w:val="5EF64FF8"/>
    <w:multiLevelType w:val="hybridMultilevel"/>
    <w:tmpl w:val="D7F8C2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DAE7823"/>
    <w:multiLevelType w:val="hybridMultilevel"/>
    <w:tmpl w:val="667C2E0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912060A"/>
    <w:multiLevelType w:val="hybridMultilevel"/>
    <w:tmpl w:val="D7F8C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D61F28"/>
    <w:multiLevelType w:val="hybridMultilevel"/>
    <w:tmpl w:val="ABF6B0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25155204">
    <w:abstractNumId w:val="6"/>
  </w:num>
  <w:num w:numId="2" w16cid:durableId="1774857593">
    <w:abstractNumId w:val="1"/>
  </w:num>
  <w:num w:numId="3" w16cid:durableId="277225304">
    <w:abstractNumId w:val="4"/>
  </w:num>
  <w:num w:numId="4" w16cid:durableId="318313790">
    <w:abstractNumId w:val="2"/>
  </w:num>
  <w:num w:numId="5" w16cid:durableId="59207312">
    <w:abstractNumId w:val="0"/>
  </w:num>
  <w:num w:numId="6" w16cid:durableId="1287354848">
    <w:abstractNumId w:val="0"/>
    <w:lvlOverride w:ilvl="0">
      <w:startOverride w:val="1"/>
    </w:lvlOverride>
  </w:num>
  <w:num w:numId="7" w16cid:durableId="1560171741">
    <w:abstractNumId w:val="3"/>
  </w:num>
  <w:num w:numId="8" w16cid:durableId="18876400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8A6"/>
    <w:rsid w:val="00013AE2"/>
    <w:rsid w:val="00085C8F"/>
    <w:rsid w:val="00097320"/>
    <w:rsid w:val="0017338F"/>
    <w:rsid w:val="00193778"/>
    <w:rsid w:val="00220DB6"/>
    <w:rsid w:val="00306A44"/>
    <w:rsid w:val="00434EA4"/>
    <w:rsid w:val="00474A1B"/>
    <w:rsid w:val="004F513B"/>
    <w:rsid w:val="00515E93"/>
    <w:rsid w:val="005D0445"/>
    <w:rsid w:val="005E5B6B"/>
    <w:rsid w:val="006054AA"/>
    <w:rsid w:val="006317BA"/>
    <w:rsid w:val="006857D7"/>
    <w:rsid w:val="006E7E77"/>
    <w:rsid w:val="00740F8E"/>
    <w:rsid w:val="00787998"/>
    <w:rsid w:val="008A688C"/>
    <w:rsid w:val="008A7042"/>
    <w:rsid w:val="008B6AD4"/>
    <w:rsid w:val="00960964"/>
    <w:rsid w:val="009E11F1"/>
    <w:rsid w:val="00A23781"/>
    <w:rsid w:val="00B57840"/>
    <w:rsid w:val="00B61255"/>
    <w:rsid w:val="00B8253E"/>
    <w:rsid w:val="00B97BDC"/>
    <w:rsid w:val="00BE0888"/>
    <w:rsid w:val="00C822AB"/>
    <w:rsid w:val="00CC48A6"/>
    <w:rsid w:val="00DA02F1"/>
    <w:rsid w:val="00DC2E8D"/>
    <w:rsid w:val="00DE58A6"/>
    <w:rsid w:val="00E72FDA"/>
    <w:rsid w:val="00F06947"/>
    <w:rsid w:val="00F54570"/>
    <w:rsid w:val="00F74F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409A9"/>
  <w15:chartTrackingRefBased/>
  <w15:docId w15:val="{3DF5EB42-AD12-48DF-8515-D63F247B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5B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5E5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5E5B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5B6B"/>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5E5B6B"/>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5E5B6B"/>
    <w:rPr>
      <w:rFonts w:asciiTheme="majorHAnsi" w:eastAsiaTheme="majorEastAsia" w:hAnsiTheme="majorHAnsi" w:cstheme="majorBidi"/>
      <w:color w:val="1F4D78" w:themeColor="accent1" w:themeShade="7F"/>
      <w:sz w:val="24"/>
      <w:szCs w:val="24"/>
    </w:rPr>
  </w:style>
  <w:style w:type="paragraph" w:customStyle="1" w:styleId="Default">
    <w:name w:val="Default"/>
    <w:rsid w:val="00CC48A6"/>
    <w:pPr>
      <w:autoSpaceDE w:val="0"/>
      <w:autoSpaceDN w:val="0"/>
      <w:adjustRightInd w:val="0"/>
      <w:spacing w:after="0" w:line="240" w:lineRule="auto"/>
    </w:pPr>
    <w:rPr>
      <w:rFonts w:ascii="Calibri" w:hAnsi="Calibri" w:cs="Calibri"/>
      <w:color w:val="000000"/>
      <w:sz w:val="24"/>
      <w:szCs w:val="24"/>
    </w:rPr>
  </w:style>
  <w:style w:type="table" w:styleId="Grilledutableau">
    <w:name w:val="Table Grid"/>
    <w:basedOn w:val="TableauNormal"/>
    <w:uiPriority w:val="39"/>
    <w:rsid w:val="00685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857D7"/>
    <w:pPr>
      <w:ind w:left="720"/>
      <w:contextualSpacing/>
    </w:pPr>
  </w:style>
  <w:style w:type="paragraph" w:styleId="Textedebulles">
    <w:name w:val="Balloon Text"/>
    <w:basedOn w:val="Normal"/>
    <w:link w:val="TextedebullesCar"/>
    <w:uiPriority w:val="99"/>
    <w:semiHidden/>
    <w:unhideWhenUsed/>
    <w:rsid w:val="00DC2E8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2E8D"/>
    <w:rPr>
      <w:rFonts w:ascii="Segoe UI" w:hAnsi="Segoe UI" w:cs="Segoe UI"/>
      <w:sz w:val="18"/>
      <w:szCs w:val="18"/>
    </w:rPr>
  </w:style>
  <w:style w:type="paragraph" w:customStyle="1" w:styleId="ConsigneNum">
    <w:name w:val="ConsigneNum"/>
    <w:basedOn w:val="Normal"/>
    <w:qFormat/>
    <w:rsid w:val="008A7042"/>
    <w:pPr>
      <w:keepNext/>
      <w:numPr>
        <w:numId w:val="4"/>
      </w:numPr>
      <w:tabs>
        <w:tab w:val="left" w:pos="339"/>
        <w:tab w:val="right" w:leader="dot" w:pos="10206"/>
      </w:tabs>
      <w:spacing w:before="300" w:after="0" w:line="276" w:lineRule="auto"/>
      <w:outlineLvl w:val="2"/>
    </w:pPr>
    <w:rPr>
      <w:rFonts w:ascii="Arial" w:eastAsia="Calibri" w:hAnsi="Arial" w:cs="Arial"/>
      <w:b/>
      <w:color w:val="005587"/>
      <w:sz w:val="26"/>
      <w:szCs w:val="26"/>
      <w:lang w:eastAsia="fr-FR"/>
    </w:rPr>
  </w:style>
  <w:style w:type="paragraph" w:customStyle="1" w:styleId="conduite">
    <w:name w:val="conduite"/>
    <w:basedOn w:val="Normal"/>
    <w:link w:val="conduiteCar"/>
    <w:rsid w:val="008A7042"/>
    <w:pPr>
      <w:tabs>
        <w:tab w:val="left" w:pos="0"/>
        <w:tab w:val="right" w:leader="dot" w:pos="10206"/>
        <w:tab w:val="right" w:leader="dot" w:pos="10260"/>
      </w:tabs>
      <w:spacing w:before="120" w:after="120" w:line="276" w:lineRule="auto"/>
      <w:ind w:right="-11"/>
    </w:pPr>
    <w:rPr>
      <w:rFonts w:ascii="Arial" w:eastAsia="Calibri" w:hAnsi="Arial" w:cs="Arial"/>
      <w:color w:val="003366"/>
      <w:szCs w:val="24"/>
    </w:rPr>
  </w:style>
  <w:style w:type="character" w:customStyle="1" w:styleId="conduiteCar">
    <w:name w:val="conduite Car"/>
    <w:link w:val="conduite"/>
    <w:rsid w:val="008A7042"/>
    <w:rPr>
      <w:rFonts w:ascii="Arial" w:eastAsia="Calibri" w:hAnsi="Arial" w:cs="Arial"/>
      <w:color w:val="003366"/>
      <w:szCs w:val="24"/>
    </w:rPr>
  </w:style>
  <w:style w:type="paragraph" w:customStyle="1" w:styleId="a">
    <w:name w:val="a."/>
    <w:link w:val="aCar"/>
    <w:qFormat/>
    <w:rsid w:val="008A7042"/>
    <w:pPr>
      <w:numPr>
        <w:numId w:val="5"/>
      </w:numPr>
      <w:tabs>
        <w:tab w:val="left" w:pos="284"/>
        <w:tab w:val="right" w:leader="dot" w:pos="10206"/>
      </w:tabs>
      <w:spacing w:before="60" w:line="400" w:lineRule="exact"/>
      <w:jc w:val="both"/>
    </w:pPr>
    <w:rPr>
      <w:rFonts w:ascii="Arial" w:eastAsia="Calibri" w:hAnsi="Arial" w:cs="Arial"/>
      <w:bCs/>
      <w:color w:val="005587"/>
      <w:sz w:val="24"/>
      <w:szCs w:val="28"/>
      <w:lang w:eastAsia="fr-FR"/>
    </w:rPr>
  </w:style>
  <w:style w:type="character" w:customStyle="1" w:styleId="aCar">
    <w:name w:val="a. Car"/>
    <w:basedOn w:val="Policepardfaut"/>
    <w:link w:val="a"/>
    <w:rsid w:val="008A7042"/>
    <w:rPr>
      <w:rFonts w:ascii="Arial" w:eastAsia="Calibri" w:hAnsi="Arial" w:cs="Arial"/>
      <w:bCs/>
      <w:color w:val="005587"/>
      <w:sz w:val="24"/>
      <w:szCs w:val="28"/>
      <w:lang w:eastAsia="fr-FR"/>
    </w:rPr>
  </w:style>
  <w:style w:type="table" w:styleId="Listecouleur-Accent1">
    <w:name w:val="Colorful List Accent 1"/>
    <w:basedOn w:val="TableauNormal"/>
    <w:uiPriority w:val="72"/>
    <w:semiHidden/>
    <w:unhideWhenUsed/>
    <w:rsid w:val="008A7042"/>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customStyle="1" w:styleId="05TexteCourant">
    <w:name w:val="05_TexteCourant"/>
    <w:aliases w:val="Liste couleur - Accent 11,Colorful List Accent 1"/>
    <w:qFormat/>
    <w:rsid w:val="00960964"/>
    <w:pPr>
      <w:spacing w:before="60" w:after="0" w:line="400" w:lineRule="exact"/>
      <w:jc w:val="both"/>
    </w:pPr>
    <w:rPr>
      <w:rFonts w:ascii="Arial" w:eastAsia="Calibri" w:hAnsi="Arial" w:cs="Arial"/>
      <w:bCs/>
      <w:color w:val="005587"/>
      <w:sz w:val="24"/>
      <w:szCs w:val="28"/>
      <w:lang w:eastAsia="fr-FR"/>
    </w:rPr>
  </w:style>
  <w:style w:type="character" w:customStyle="1" w:styleId="Exposant">
    <w:name w:val="Exposant"/>
    <w:basedOn w:val="Policepardfaut"/>
    <w:rsid w:val="00960964"/>
    <w:rPr>
      <w:vertAlign w:val="superscript"/>
    </w:rPr>
  </w:style>
  <w:style w:type="paragraph" w:customStyle="1" w:styleId="TexteCourantNum">
    <w:name w:val="TexteCourantNum"/>
    <w:basedOn w:val="Normal"/>
    <w:qFormat/>
    <w:rsid w:val="00F74F38"/>
    <w:pPr>
      <w:tabs>
        <w:tab w:val="left" w:pos="0"/>
        <w:tab w:val="num" w:pos="360"/>
        <w:tab w:val="right" w:leader="dot" w:pos="10206"/>
        <w:tab w:val="right" w:leader="dot" w:pos="10260"/>
      </w:tabs>
      <w:spacing w:before="120" w:after="120" w:line="276" w:lineRule="auto"/>
      <w:ind w:left="360" w:right="-11" w:hanging="360"/>
    </w:pPr>
    <w:rPr>
      <w:rFonts w:ascii="Arial" w:eastAsia="Calibri" w:hAnsi="Arial" w:cs="Arial"/>
      <w:iCs/>
      <w:color w:val="005587"/>
      <w:sz w:val="24"/>
      <w:szCs w:val="24"/>
    </w:rPr>
  </w:style>
  <w:style w:type="paragraph" w:styleId="NormalWeb">
    <w:name w:val="Normal (Web)"/>
    <w:basedOn w:val="Normal"/>
    <w:uiPriority w:val="99"/>
    <w:semiHidden/>
    <w:unhideWhenUsed/>
    <w:rsid w:val="00085C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02TitreFiche">
    <w:name w:val="02_TitreFiche"/>
    <w:qFormat/>
    <w:rsid w:val="00474A1B"/>
    <w:pPr>
      <w:shd w:val="clear" w:color="8DB3E2" w:fill="auto"/>
      <w:tabs>
        <w:tab w:val="right" w:pos="10206"/>
      </w:tabs>
      <w:spacing w:before="400" w:after="0" w:line="240" w:lineRule="auto"/>
    </w:pPr>
    <w:rPr>
      <w:rFonts w:ascii="Arial" w:eastAsia="Calibri" w:hAnsi="Arial" w:cs="Arial"/>
      <w:b/>
      <w:bCs/>
      <w:color w:val="005587"/>
      <w:sz w:val="32"/>
      <w:szCs w:val="3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432186">
      <w:bodyDiv w:val="1"/>
      <w:marLeft w:val="0"/>
      <w:marRight w:val="0"/>
      <w:marTop w:val="0"/>
      <w:marBottom w:val="0"/>
      <w:divBdr>
        <w:top w:val="none" w:sz="0" w:space="0" w:color="auto"/>
        <w:left w:val="none" w:sz="0" w:space="0" w:color="auto"/>
        <w:bottom w:val="none" w:sz="0" w:space="0" w:color="auto"/>
        <w:right w:val="none" w:sz="0" w:space="0" w:color="auto"/>
      </w:divBdr>
      <w:divsChild>
        <w:div w:id="582567147">
          <w:marLeft w:val="0"/>
          <w:marRight w:val="0"/>
          <w:marTop w:val="0"/>
          <w:marBottom w:val="0"/>
          <w:divBdr>
            <w:top w:val="none" w:sz="0" w:space="0" w:color="auto"/>
            <w:left w:val="none" w:sz="0" w:space="0" w:color="auto"/>
            <w:bottom w:val="none" w:sz="0" w:space="0" w:color="auto"/>
            <w:right w:val="none" w:sz="0" w:space="0" w:color="auto"/>
          </w:divBdr>
          <w:divsChild>
            <w:div w:id="1393383843">
              <w:marLeft w:val="0"/>
              <w:marRight w:val="0"/>
              <w:marTop w:val="0"/>
              <w:marBottom w:val="0"/>
              <w:divBdr>
                <w:top w:val="none" w:sz="0" w:space="0" w:color="auto"/>
                <w:left w:val="none" w:sz="0" w:space="0" w:color="auto"/>
                <w:bottom w:val="none" w:sz="0" w:space="0" w:color="auto"/>
                <w:right w:val="none" w:sz="0" w:space="0" w:color="auto"/>
              </w:divBdr>
              <w:divsChild>
                <w:div w:id="423301143">
                  <w:marLeft w:val="0"/>
                  <w:marRight w:val="0"/>
                  <w:marTop w:val="0"/>
                  <w:marBottom w:val="0"/>
                  <w:divBdr>
                    <w:top w:val="none" w:sz="0" w:space="0" w:color="auto"/>
                    <w:left w:val="none" w:sz="0" w:space="0" w:color="auto"/>
                    <w:bottom w:val="none" w:sz="0" w:space="0" w:color="auto"/>
                    <w:right w:val="none" w:sz="0" w:space="0" w:color="auto"/>
                  </w:divBdr>
                </w:div>
              </w:divsChild>
            </w:div>
            <w:div w:id="1655186018">
              <w:marLeft w:val="0"/>
              <w:marRight w:val="0"/>
              <w:marTop w:val="0"/>
              <w:marBottom w:val="0"/>
              <w:divBdr>
                <w:top w:val="none" w:sz="0" w:space="0" w:color="auto"/>
                <w:left w:val="none" w:sz="0" w:space="0" w:color="auto"/>
                <w:bottom w:val="none" w:sz="0" w:space="0" w:color="auto"/>
                <w:right w:val="none" w:sz="0" w:space="0" w:color="auto"/>
              </w:divBdr>
              <w:divsChild>
                <w:div w:id="1849714395">
                  <w:marLeft w:val="0"/>
                  <w:marRight w:val="0"/>
                  <w:marTop w:val="0"/>
                  <w:marBottom w:val="0"/>
                  <w:divBdr>
                    <w:top w:val="none" w:sz="0" w:space="0" w:color="auto"/>
                    <w:left w:val="none" w:sz="0" w:space="0" w:color="auto"/>
                    <w:bottom w:val="none" w:sz="0" w:space="0" w:color="auto"/>
                    <w:right w:val="none" w:sz="0" w:space="0" w:color="auto"/>
                  </w:divBdr>
                </w:div>
                <w:div w:id="42168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716241">
      <w:bodyDiv w:val="1"/>
      <w:marLeft w:val="0"/>
      <w:marRight w:val="0"/>
      <w:marTop w:val="0"/>
      <w:marBottom w:val="0"/>
      <w:divBdr>
        <w:top w:val="none" w:sz="0" w:space="0" w:color="auto"/>
        <w:left w:val="none" w:sz="0" w:space="0" w:color="auto"/>
        <w:bottom w:val="none" w:sz="0" w:space="0" w:color="auto"/>
        <w:right w:val="none" w:sz="0" w:space="0" w:color="auto"/>
      </w:divBdr>
      <w:divsChild>
        <w:div w:id="1055743143">
          <w:marLeft w:val="0"/>
          <w:marRight w:val="0"/>
          <w:marTop w:val="0"/>
          <w:marBottom w:val="0"/>
          <w:divBdr>
            <w:top w:val="none" w:sz="0" w:space="0" w:color="auto"/>
            <w:left w:val="none" w:sz="0" w:space="0" w:color="auto"/>
            <w:bottom w:val="none" w:sz="0" w:space="0" w:color="auto"/>
            <w:right w:val="none" w:sz="0" w:space="0" w:color="auto"/>
          </w:divBdr>
          <w:divsChild>
            <w:div w:id="1573733511">
              <w:marLeft w:val="0"/>
              <w:marRight w:val="0"/>
              <w:marTop w:val="0"/>
              <w:marBottom w:val="0"/>
              <w:divBdr>
                <w:top w:val="none" w:sz="0" w:space="0" w:color="auto"/>
                <w:left w:val="none" w:sz="0" w:space="0" w:color="auto"/>
                <w:bottom w:val="none" w:sz="0" w:space="0" w:color="auto"/>
                <w:right w:val="none" w:sz="0" w:space="0" w:color="auto"/>
              </w:divBdr>
              <w:divsChild>
                <w:div w:id="1614441969">
                  <w:marLeft w:val="0"/>
                  <w:marRight w:val="0"/>
                  <w:marTop w:val="0"/>
                  <w:marBottom w:val="0"/>
                  <w:divBdr>
                    <w:top w:val="none" w:sz="0" w:space="0" w:color="auto"/>
                    <w:left w:val="none" w:sz="0" w:space="0" w:color="auto"/>
                    <w:bottom w:val="none" w:sz="0" w:space="0" w:color="auto"/>
                    <w:right w:val="none" w:sz="0" w:space="0" w:color="auto"/>
                  </w:divBdr>
                </w:div>
              </w:divsChild>
            </w:div>
            <w:div w:id="596449427">
              <w:marLeft w:val="0"/>
              <w:marRight w:val="0"/>
              <w:marTop w:val="0"/>
              <w:marBottom w:val="0"/>
              <w:divBdr>
                <w:top w:val="none" w:sz="0" w:space="0" w:color="auto"/>
                <w:left w:val="none" w:sz="0" w:space="0" w:color="auto"/>
                <w:bottom w:val="none" w:sz="0" w:space="0" w:color="auto"/>
                <w:right w:val="none" w:sz="0" w:space="0" w:color="auto"/>
              </w:divBdr>
              <w:divsChild>
                <w:div w:id="269245176">
                  <w:marLeft w:val="0"/>
                  <w:marRight w:val="0"/>
                  <w:marTop w:val="0"/>
                  <w:marBottom w:val="0"/>
                  <w:divBdr>
                    <w:top w:val="none" w:sz="0" w:space="0" w:color="auto"/>
                    <w:left w:val="none" w:sz="0" w:space="0" w:color="auto"/>
                    <w:bottom w:val="none" w:sz="0" w:space="0" w:color="auto"/>
                    <w:right w:val="none" w:sz="0" w:space="0" w:color="auto"/>
                  </w:divBdr>
                </w:div>
                <w:div w:id="181942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386205">
      <w:bodyDiv w:val="1"/>
      <w:marLeft w:val="0"/>
      <w:marRight w:val="0"/>
      <w:marTop w:val="0"/>
      <w:marBottom w:val="0"/>
      <w:divBdr>
        <w:top w:val="none" w:sz="0" w:space="0" w:color="auto"/>
        <w:left w:val="none" w:sz="0" w:space="0" w:color="auto"/>
        <w:bottom w:val="none" w:sz="0" w:space="0" w:color="auto"/>
        <w:right w:val="none" w:sz="0" w:space="0" w:color="auto"/>
      </w:divBdr>
      <w:divsChild>
        <w:div w:id="550925867">
          <w:marLeft w:val="0"/>
          <w:marRight w:val="0"/>
          <w:marTop w:val="0"/>
          <w:marBottom w:val="0"/>
          <w:divBdr>
            <w:top w:val="none" w:sz="0" w:space="0" w:color="auto"/>
            <w:left w:val="none" w:sz="0" w:space="0" w:color="auto"/>
            <w:bottom w:val="none" w:sz="0" w:space="0" w:color="auto"/>
            <w:right w:val="none" w:sz="0" w:space="0" w:color="auto"/>
          </w:divBdr>
          <w:divsChild>
            <w:div w:id="139032462">
              <w:marLeft w:val="0"/>
              <w:marRight w:val="0"/>
              <w:marTop w:val="0"/>
              <w:marBottom w:val="0"/>
              <w:divBdr>
                <w:top w:val="none" w:sz="0" w:space="0" w:color="auto"/>
                <w:left w:val="none" w:sz="0" w:space="0" w:color="auto"/>
                <w:bottom w:val="none" w:sz="0" w:space="0" w:color="auto"/>
                <w:right w:val="none" w:sz="0" w:space="0" w:color="auto"/>
              </w:divBdr>
              <w:divsChild>
                <w:div w:id="189164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516</Words>
  <Characters>2844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dc:creator>
  <cp:keywords/>
  <dc:description/>
  <cp:lastModifiedBy>Benoit Durand</cp:lastModifiedBy>
  <cp:revision>29</cp:revision>
  <cp:lastPrinted>2024-04-04T10:16:00Z</cp:lastPrinted>
  <dcterms:created xsi:type="dcterms:W3CDTF">2017-03-09T21:22:00Z</dcterms:created>
  <dcterms:modified xsi:type="dcterms:W3CDTF">2026-04-16T05:45:00Z</dcterms:modified>
</cp:coreProperties>
</file>