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752"/>
        <w:gridCol w:w="2016"/>
      </w:tblGrid>
      <w:tr>
        <w:tc>
          <w:tcPr>
            <w:tcW w:type="dxa" w:w="7956"/>
            <w:tcMar>
              <w:top w:w="30" w:type="dxa"/>
              <w:start w:w="70" w:type="dxa"/>
              <w:bottom w:w="30" w:type="dxa"/>
              <w:end w:w="70" w:type="dxa"/>
            </w:tcMar>
            <w:shd w:fill="FFF1E8"/>
          </w:tcPr>
          <w:p>
            <w:r>
              <w:rPr>
                <w:rFonts w:ascii="Arial" w:hAnsi="Arial"/>
                <w:b/>
                <w:i w:val="0"/>
                <w:color w:val="C2410C"/>
                <w:sz w:val="16"/>
              </w:rPr>
              <w:t>HISTOIRE · CHAPITRE 1 · SÉANCE 1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11111"/>
                <w:sz w:val="34"/>
              </w:rPr>
              <w:t>Une République longue à s’installer</w:t>
            </w:r>
          </w:p>
        </w:tc>
        <w:tc>
          <w:tcPr>
            <w:tcW w:type="dxa" w:w="7956"/>
            <w:tcMar>
              <w:top w:w="30" w:type="dxa"/>
              <w:start w:w="70" w:type="dxa"/>
              <w:bottom w:w="30" w:type="dxa"/>
              <w:end w:w="70" w:type="dxa"/>
            </w:tcMar>
            <w:shd w:fill="C2410C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32"/>
              </w:rPr>
              <w:t>CM2</w:t>
            </w:r>
          </w:p>
        </w:tc>
      </w:tr>
    </w:tbl>
    <w:p>
      <w:pPr>
        <w:spacing w:before="60" w:after="60"/>
      </w:pPr>
      <w:r>
        <w:rPr>
          <w:rFonts w:ascii="Arial" w:hAnsi="Arial"/>
          <w:b/>
          <w:i w:val="0"/>
          <w:color w:val="C2410C"/>
          <w:sz w:val="18"/>
        </w:rPr>
        <w:t xml:space="preserve">Problème : </w:t>
      </w:r>
      <w:r>
        <w:rPr>
          <w:rFonts w:ascii="Arial" w:hAnsi="Arial"/>
          <w:b/>
          <w:i w:val="0"/>
          <w:color w:val="111111"/>
          <w:sz w:val="18"/>
        </w:rPr>
        <w:t>Pourquoi la République fête-t-elle ses cent ans alors qu’elle n’a pas gouverné sans interruption depuis 1792 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805"/>
        <w:gridCol w:w="7805"/>
      </w:tblGrid>
      <w:tr>
        <w:tc>
          <w:tcPr>
            <w:tcW w:type="dxa" w:w="7956"/>
            <w:vAlign w:val="top"/>
            <w:tcMar>
              <w:top w:w="70" w:type="dxa"/>
              <w:start w:w="100" w:type="dxa"/>
              <w:bottom w:w="60" w:type="dxa"/>
              <w:end w:w="100" w:type="dxa"/>
            </w:tcMar>
          </w:tcPr>
          <w:p>
            <w:pPr>
              <w:spacing w:after="0"/>
            </w:pPr>
          </w:p>
          <w:p>
            <w:pPr>
              <w:spacing w:before="0" w:after="60"/>
            </w:pPr>
            <w:r>
              <w:rPr>
                <w:rFonts w:ascii="Arial" w:hAnsi="Arial"/>
                <w:b/>
                <w:i w:val="0"/>
                <w:color w:val="C2410C"/>
                <w:sz w:val="22"/>
              </w:rPr>
              <w:t>Document 1 — Frise des régimes politiques, de 1792 à 1892</w:t>
            </w:r>
          </w:p>
          <w:p>
            <w:pPr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63440" cy="155448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ise-1792-1892-elev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3440" cy="15544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60"/>
            </w:pPr>
            <w:r>
              <w:rPr>
                <w:rFonts w:ascii="Arial" w:hAnsi="Arial"/>
                <w:b/>
                <w:i w:val="0"/>
                <w:color w:val="555555"/>
                <w:sz w:val="13"/>
              </w:rPr>
              <w:t xml:space="preserve">Source : </w:t>
            </w:r>
            <w:r>
              <w:rPr>
                <w:rFonts w:ascii="Arial" w:hAnsi="Arial"/>
                <w:b w:val="0"/>
                <w:i w:val="0"/>
                <w:color w:val="555555"/>
                <w:sz w:val="13"/>
              </w:rPr>
              <w:t>Réalisation pédagogique d’après Éduscol, « Le temps de la République », mars 2016.</w:t>
            </w:r>
          </w:p>
          <w:p>
            <w:pPr>
              <w:pStyle w:val="ListNumber"/>
              <w:spacing w:before="0" w:after="0" w:line="221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6"/>
              </w:rPr>
              <w:t>Quel régime commence en 1792 ?</w:t>
            </w:r>
          </w:p>
          <w:p>
            <w:pPr>
              <w:spacing w:after="0" w:line="197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4"/>
              </w:rPr>
              <w:t>........................................................................................................</w:t>
            </w:r>
          </w:p>
          <w:p>
            <w:pPr>
              <w:pStyle w:val="ListNumber"/>
              <w:spacing w:before="0" w:after="0" w:line="221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6"/>
              </w:rPr>
              <w:t>Colorie en orange les périodes républicaines : 1792-1804, 1848-1852 et 1870-1892.</w:t>
            </w:r>
          </w:p>
          <w:p>
            <w:pPr>
              <w:spacing w:after="0" w:line="197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4"/>
              </w:rPr>
              <w:t>........................................................................................................</w:t>
            </w:r>
          </w:p>
          <w:p>
            <w:pPr>
              <w:pStyle w:val="ListNumber"/>
              <w:spacing w:before="0" w:after="0" w:line="221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6"/>
              </w:rPr>
              <w:t>Cite deux régimes non républicains qui interrompent la République.</w:t>
            </w:r>
          </w:p>
          <w:p>
            <w:pPr>
              <w:spacing w:after="0" w:line="197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4"/>
              </w:rPr>
              <w:t>........................................................................................................</w:t>
            </w:r>
          </w:p>
          <w:p>
            <w:pPr>
              <w:pStyle w:val="ListNumber"/>
              <w:spacing w:before="0" w:after="0" w:line="221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6"/>
              </w:rPr>
              <w:t>En 1892, la France a-t-elle vécu cent années continues en République ? Justifie avec la frise.</w:t>
            </w:r>
          </w:p>
          <w:p>
            <w:pPr>
              <w:spacing w:after="0" w:line="197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4"/>
              </w:rPr>
              <w:t>........................................................................................................</w:t>
            </w:r>
          </w:p>
        </w:tc>
        <w:tc>
          <w:tcPr>
            <w:tcW w:type="dxa" w:w="7956"/>
            <w:vAlign w:val="top"/>
            <w:tcMar>
              <w:top w:w="70" w:type="dxa"/>
              <w:start w:w="100" w:type="dxa"/>
              <w:bottom w:w="60" w:type="dxa"/>
              <w:end w:w="100" w:type="dxa"/>
            </w:tcMar>
          </w:tcPr>
          <w:p>
            <w:pPr>
              <w:spacing w:after="0"/>
            </w:pPr>
          </w:p>
          <w:p>
            <w:pPr>
              <w:spacing w:before="0" w:after="60"/>
            </w:pPr>
            <w:r>
              <w:rPr>
                <w:rFonts w:ascii="Arial" w:hAnsi="Arial"/>
                <w:b/>
                <w:i w:val="0"/>
                <w:color w:val="C2410C"/>
                <w:sz w:val="22"/>
              </w:rPr>
              <w:t>Documents 2A à 2C — Trois crises qui changent le régime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240"/>
              <w:gridCol w:w="3672"/>
            </w:tblGrid>
            <w:tr>
              <w:tc>
                <w:tcPr>
                  <w:tcW w:type="dxa" w:w="3978"/>
                  <w:tcMar>
                    <w:top w:w="20" w:type="dxa"/>
                    <w:start w:w="20" w:type="dxa"/>
                    <w:bottom w:w="20" w:type="dxa"/>
                    <w:end w:w="20" w:type="dxa"/>
                  </w:tcMar>
                  <w:vAlign w:val="top"/>
                </w:tcPr>
                <w:p>
                  <w:pPr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38528" cy="1298448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1830-combat-hotel-ville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38528" cy="129844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/>
                  </w:pPr>
                  <w:r>
                    <w:rPr>
                      <w:rFonts w:ascii="Arial" w:hAnsi="Arial"/>
                      <w:b/>
                      <w:i w:val="0"/>
                      <w:color w:val="C2410C"/>
                      <w:sz w:val="14"/>
                    </w:rPr>
                    <w:t>DOCUMENT 2A · 1830 — Une révolution à Paris</w:t>
                  </w:r>
                </w:p>
                <w:p>
                  <w:pPr>
                    <w:spacing w:after="0"/>
                  </w:pPr>
                  <w:r>
                    <w:rPr>
                      <w:rFonts w:ascii="Arial" w:hAnsi="Arial"/>
                      <w:b w:val="0"/>
                      <w:i w:val="0"/>
                      <w:color w:val="111111"/>
                      <w:sz w:val="12"/>
                    </w:rPr>
                    <w:t>Cette peinture réalisée en 1833 représente la journée du 28 juillet 1830 : une foule insurgée combat sur une barricade devant l’Hôtel de Ville.</w:t>
                  </w:r>
                </w:p>
              </w:tc>
              <w:tc>
                <w:tcPr>
                  <w:tcW w:type="dxa" w:w="3978"/>
                  <w:tcMar>
                    <w:top w:w="20" w:type="dxa"/>
                    <w:start w:w="20" w:type="dxa"/>
                    <w:bottom w:w="20" w:type="dxa"/>
                    <w:end w:w="20" w:type="dxa"/>
                  </w:tcMar>
                  <w:vAlign w:val="top"/>
                </w:tcPr>
                <w:p>
                  <w:pPr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94560" cy="1298448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1870-sedan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4560" cy="129844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/>
                  </w:pPr>
                  <w:r>
                    <w:rPr>
                      <w:rFonts w:ascii="Arial" w:hAnsi="Arial"/>
                      <w:b/>
                      <w:i w:val="0"/>
                      <w:color w:val="C2410C"/>
                      <w:sz w:val="14"/>
                    </w:rPr>
                    <w:t>DOCUMENT 2C · 1870 — La défaite de Sedan</w:t>
                  </w:r>
                </w:p>
                <w:p>
                  <w:pPr>
                    <w:spacing w:after="0"/>
                  </w:pPr>
                  <w:r>
                    <w:rPr>
                      <w:rFonts w:ascii="Arial" w:hAnsi="Arial"/>
                      <w:b w:val="0"/>
                      <w:i w:val="0"/>
                      <w:color w:val="111111"/>
                      <w:sz w:val="12"/>
                    </w:rPr>
                    <w:t>À Sedan, l’armée française capitule et Napoléon III est fait prisonnier. Cette défaite provoque la chute du Second Empire.</w:t>
                  </w:r>
                </w:p>
              </w:tc>
            </w:tr>
          </w:tbl>
          <w:p/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7956"/>
            </w:tblGrid>
            <w:tr>
              <w:tc>
                <w:tcPr>
                  <w:tcW w:type="dxa" w:w="7956"/>
                  <w:shd w:fill="FFF1E8"/>
                  <w:tcMar>
                    <w:top w:w="35" w:type="dxa"/>
                    <w:start w:w="60" w:type="dxa"/>
                    <w:bottom w:w="35" w:type="dxa"/>
                    <w:end w:w="60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b/>
                      <w:i w:val="0"/>
                      <w:color w:val="C2410C"/>
                      <w:sz w:val="14"/>
                    </w:rPr>
                    <w:t>DOCUMENT 2B · 1848 — La Monarchie de Juillet s’effondre</w:t>
                    <w:br/>
                  </w:r>
                  <w:r>
                    <w:rPr>
                      <w:rFonts w:ascii="Arial" w:hAnsi="Arial"/>
                      <w:b w:val="0"/>
                      <w:i w:val="0"/>
                      <w:color w:val="111111"/>
                      <w:sz w:val="13"/>
                    </w:rPr>
                    <w:t>La révolution de février entraîne l’abdication du roi Louis-Philippe. Un gouvernement républicain s’installe ; la Deuxième République est officiellement proclamée le 4 mai 1848.</w:t>
                  </w:r>
                </w:p>
              </w:tc>
            </w:tr>
          </w:tbl>
          <w:p/>
          <w:p>
            <w:pPr>
              <w:spacing w:before="40" w:after="60"/>
            </w:pPr>
            <w:r>
              <w:rPr>
                <w:rFonts w:ascii="Arial" w:hAnsi="Arial"/>
                <w:b/>
                <w:i w:val="0"/>
                <w:color w:val="555555"/>
                <w:sz w:val="13"/>
              </w:rPr>
              <w:t xml:space="preserve">Source : </w:t>
            </w:r>
            <w:r>
              <w:rPr>
                <w:rFonts w:ascii="Arial" w:hAnsi="Arial"/>
                <w:b w:val="0"/>
                <w:i w:val="0"/>
                <w:color w:val="555555"/>
                <w:sz w:val="13"/>
              </w:rPr>
              <w:t>2A : Jean-Victor Schnetz, Combat devant l’Hôtel de Ville le 28 juillet 1830, 1833, Petit Palais, CC0 ; 2B : Assemblée nationale, Révolution de février 1848 et proclamation de la Deuxième République ; 2C : estampe de la capitulation de Sedan, 1870, complétée par la notice historique de l’Assemblée nationale.</w:t>
            </w:r>
          </w:p>
          <w:p>
            <w:pPr>
              <w:pStyle w:val="ListNumber"/>
              <w:spacing w:before="0" w:after="0" w:line="221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4"/>
              </w:rPr>
              <w:t>Document 2A. Relève deux éléments de l’image qui montrent que des habitants combattent dans Paris en 1830.</w:t>
            </w:r>
          </w:p>
          <w:p>
            <w:pPr>
              <w:spacing w:after="0" w:line="197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2"/>
              </w:rPr>
              <w:t>........................................................................................................</w:t>
            </w:r>
          </w:p>
          <w:p>
            <w:pPr>
              <w:pStyle w:val="ListNumber"/>
              <w:spacing w:before="0" w:after="0" w:line="221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4"/>
              </w:rPr>
              <w:t>Document 2B. Quel régime s’effondre en 1848 ? Quel régime s’installe ensuite ?</w:t>
            </w:r>
          </w:p>
          <w:p>
            <w:pPr>
              <w:spacing w:after="0" w:line="197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2"/>
              </w:rPr>
              <w:t>........................................................................................................</w:t>
            </w:r>
          </w:p>
          <w:p>
            <w:pPr>
              <w:pStyle w:val="ListNumber"/>
              <w:spacing w:before="0" w:after="0" w:line="221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4"/>
              </w:rPr>
              <w:t>Document 2C. Quelle défaite militaire provoque la chute du Second Empire en 1870 ?</w:t>
            </w:r>
          </w:p>
          <w:p>
            <w:pPr>
              <w:spacing w:after="0" w:line="197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2"/>
              </w:rPr>
              <w:t>........................................................................................................</w:t>
            </w:r>
          </w:p>
          <w:p>
            <w:pPr>
              <w:pStyle w:val="ListNumber"/>
              <w:spacing w:before="0" w:after="0" w:line="221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4"/>
              </w:rPr>
              <w:t>Complète la synthèse : en 1830 et en 1848, le régime change après une __________ ; en 1870, il change après une __________ militaire.</w:t>
            </w:r>
          </w:p>
          <w:p>
            <w:pPr>
              <w:spacing w:after="0" w:line="197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2"/>
              </w:rPr>
              <w:t>........................................................................................................</w:t>
            </w:r>
          </w:p>
        </w:tc>
      </w:tr>
    </w:tbl>
    <w:sectPr w:rsidR="00FC693F" w:rsidRPr="0006063C" w:rsidSect="00034616">
      <w:footerReference w:type="default" r:id="rId12"/>
      <w:pgSz w:w="16834" w:h="11909" w:orient="landscape"/>
      <w:pgMar w:top="403" w:right="461" w:bottom="360" w:left="4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55555"/>
        <w:sz w:val="15"/>
      </w:rPr>
      <w:t>Nom : ________________________________     Date : __________________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