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18B73" w14:textId="65F710D9" w:rsidR="006317BA" w:rsidRDefault="00097320" w:rsidP="005E5B6B">
      <w:pPr>
        <w:pStyle w:val="Titre1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674DFE4" wp14:editId="0BC9CE1B">
                <wp:simplePos x="0" y="0"/>
                <wp:positionH relativeFrom="column">
                  <wp:posOffset>-53788</wp:posOffset>
                </wp:positionH>
                <wp:positionV relativeFrom="paragraph">
                  <wp:posOffset>134470</wp:posOffset>
                </wp:positionV>
                <wp:extent cx="6715125" cy="1344705"/>
                <wp:effectExtent l="0" t="0" r="15875" b="1460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5125" cy="134470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EB2B68" id="Rectangle 1" o:spid="_x0000_s1026" style="position:absolute;margin-left:-4.25pt;margin-top:10.6pt;width:528.75pt;height:105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lhNgdYwIAAB8FAAAOAAAAZHJzL2Uyb0RvYy54bWysVMFu2zAMvQ/YPwi6L7azpN2COkXQIsOA og3WDj2rslQbkEWNUuJkXz9KdpyiLXYYloNCieQj9fyoi8t9a9hOoW/AlryY5JwpK6Fq7HPJfz6s P33hzAdhK2HAqpIflOeXy48fLjq3UFOowVQKGYFYv+hcyesQ3CLLvKxVK/wEnLLk1ICtCLTF56xC 0RF6a7Jpnp9lHWDlEKTynk6veydfJnytlQx3WnsVmCk59RbSiml9imu2vBCLZxSubuTQhviHLlrR WCo6Ql2LINgWmzdQbSMRPOgwkdBmoHUjVboD3abIX93mvhZOpbsQOd6NNPn/Bytvd/dug0RD5/zC kxlvsdfYxn/qj+0TWYeRLLUPTNLh2XkxL6ZzziT5is+z2Xk+j3Rmp3SHPnxT0LJolBzpaySSxO7G hz70GBKrWVg3xsTzUy/JCgejYoCxP5RmTUXVpwkoyURdGWQ7QR9YSKlsKHpXLSrVH89z+g2tjRmp 0QQYkTUVHrEHgCjBt9h920N8TFVJZWNy/rfG+uQxI1UGG8bktrGA7wEYutVQuY8/ktRTE1l6guqw QYbQa9w7uW6I9hvhw0YgiZrkT4Ma7mjRBrqSw2BxVgP+fu88xpPWyMtZR0NScv9rK1BxZr5bUuHX YjaLU5U2s/n5lDb40vP00mO37RXQZyroSXAymTE+mKOpEdpHmudVrEouYSXVLrkMeNxchX546UWQ arVKYTRJToQbe+9kBI+sRlk97B8FukF7gWR7C8eBEotXEuxjY6aF1TaAbpI+T7wOfNMUJuEML0Yc 85f7FHV615Z/AAAA//8DAFBLAwQUAAYACAAAACEAuEHPEecAAAAPAQAADwAAAGRycy9kb3ducmV2 LnhtbEyPQU/DMAyF70j8h8hI3LakHZu2runUgZAQk5BWpgluWeO1FU1Smmwr/x7vBBdL9rOf35eu BtOyM/a+cVZCNBbA0JZON7aSsHt/Hs2B+aCsVq2zKOEHPayy25tUJdpd7BbPRagYmVifKAl1CF3C uS9rNMqPXYeWtKPrjQrU9hXXvbqQuWl5LMSMG9VY+lCrDh9rLL+Kk5Gw306PuF7PdvztM//Oo+Jl 2Lx+SHl/NzwtqeRLYAGH8HcBVwbKDxkFO7iT1Z61EkbzKW1KiKMY2FUXDwsiPNBkMhHAs5T/58h+ AQAA//8DAFBLAQItABQABgAIAAAAIQC2gziS/gAAAOEBAAATAAAAAAAAAAAAAAAAAAAAAABbQ29u dGVudF9UeXBlc10ueG1sUEsBAi0AFAAGAAgAAAAhADj9If/WAAAAlAEAAAsAAAAAAAAAAAAAAAAA LwEAAF9yZWxzLy5yZWxzUEsBAi0AFAAGAAgAAAAhAOWE2B1jAgAAHwUAAA4AAAAAAAAAAAAAAAAA LgIAAGRycy9lMm9Eb2MueG1sUEsBAi0AFAAGAAgAAAAhALhBzxHnAAAADwEAAA8AAAAAAAAAAAAA AAAAvQQAAGRycy9kb3ducmV2LnhtbFBLBQYAAAAABAAEAPMAAADRBQAAAAA= " filled="f" strokecolor="#1f4d78 [1604]" strokeweight="1pt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EF91850" wp14:editId="0C8B4229">
                <wp:simplePos x="0" y="0"/>
                <wp:positionH relativeFrom="column">
                  <wp:posOffset>5105400</wp:posOffset>
                </wp:positionH>
                <wp:positionV relativeFrom="paragraph">
                  <wp:posOffset>123825</wp:posOffset>
                </wp:positionV>
                <wp:extent cx="1552575" cy="71437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575" cy="7143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7E9916" id="Rectangle 3" o:spid="_x0000_s1026" style="position:absolute;margin-left:402pt;margin-top:9.75pt;width:122.25pt;height:56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f6Nw8eQIAAEQFAAAOAAAAZHJzL2Uyb0RvYy54bWysVFFP2zAQfp+0/2D5faQpLYyKFFUgpkmI IWDi2Th2E8n2eWe3affrd3bSgADtYVofXNt3993dl+98frGzhm0VhhZcxcujCWfKSahbt674z8fr L185C1G4WhhwquJ7FfjF8vOn884v1BQaMLVCRiAuLDpf8SZGvyiKIBtlRTgCrxwZNaAVkY64LmoU HaFbU0wnk5OiA6w9glQh0O1Vb+TLjK+1kvGH1kFFZipOtcW8Yl6f01osz8VijcI3rRzKEP9QhRWt o6Qj1JWIgm2wfQdlW4kQQMcjCbYArVupcg/UTTl5081DI7zKvRA5wY80hf8HK2+3d8jauuLHnDlh 6RPdE2nCrY1ix4mezocFeT34OxxOgbap151Gm/6pC7bLlO5HStUuMkmXs5PpWTkn5iXZTsvZ8ek8 gRYv0R5D/KbAsrSpOFL2zKTY3oTYux5cUjIH160x6T4V1peSd3FvVHIw7l5p6oiSTzNQ1pK6NMi2 glQgpFQulr2pEbXqr+cT+g2ljRG50AyYkDUlHrEHgKTT99h92YN/ClVZimPw5G+F9cFjRM4MLo7B tnWAHwEY6mrI3PsfSOqpSSw9Q72n743QD0Lw8rol2m9EiHcCSfn0pWia4w9atIGu4jDsOGsAf390 n/xJkGTlrKNJqnj4tRGoODPfHUn1rJzN0ujlw2x+OqUDvrY8v7a4jb0E+kwlvRte5m3yj+aw1Qj2 iYZ+lbKSSThJuSsuIx4Ol7GfcHo2pFqtshuNmxfxxj14mcATq0lWj7sngX7QXiTV3sJh6sTijQR7 3xTpYLWJoNuszxdeB75pVLNwhmclvQWvz9nr5fFb/gEAAP//AwBQSwMEFAAGAAgAAAAhAL9rzg/h AAAACwEAAA8AAABkcnMvZG93bnJldi54bWxMj0FLw0AQhe+C/2EZwZvdTWtLG7MpqSCIgtBYit62 yTQJZmdjdtvGf+/kpKd5w3u8+SZZD7YVZ+x940hDNFEgkApXNlRp2L0/3S1B+GCoNK0j1PCDHtbp 9VVi4tJdaIvnPFSCS8jHRkMdQhdL6YsarfET1yGxd3S9NYHXvpJlby5cbls5VWohrWmIL9Smw8ca i6/8ZDXst/MjbjaLnXz7zL6zKH8eXl8+tL69GbIHEAGH8BeGEZ/RIWWmgztR6UWrYRat5hxlY5xj QN0vWR1YzaYKZJrI/z+kvwAAAP//AwBQSwECLQAUAAYACAAAACEAtoM4kv4AAADhAQAAEwAAAAAA AAAAAAAAAAAAAAAAW0NvbnRlbnRfVHlwZXNdLnhtbFBLAQItABQABgAIAAAAIQA4/SH/1gAAAJQB AAALAAAAAAAAAAAAAAAAAC8BAABfcmVscy8ucmVsc1BLAQItABQABgAIAAAAIQAf6Nw8eQIAAEQF AAAOAAAAAAAAAAAAAAAAAC4CAABkcnMvZTJvRG9jLnhtbFBLAQItABQABgAIAAAAIQC/a84P4QAA AAsBAAAPAAAAAAAAAAAAAAAAANMEAABkcnMvZG93bnJldi54bWxQSwUGAAAAAAQABADzAAAA4QUA AAAA " filled="f" strokecolor="#1f4d78 [1604]" strokeweight="1pt"/>
            </w:pict>
          </mc:Fallback>
        </mc:AlternateContent>
      </w:r>
      <w:r>
        <w:t>CM1 - Evaluation</w:t>
      </w:r>
    </w:p>
    <w:p w14:paraId="5C3FA76C" w14:textId="19933548" w:rsidR="005E5B6B" w:rsidRDefault="005E5B6B" w:rsidP="005E5B6B">
      <w:pPr>
        <w:pStyle w:val="Titre2"/>
      </w:pPr>
      <w:r>
        <w:t>Français - G3 Le sujet</w:t>
      </w:r>
    </w:p>
    <w:p w14:paraId="1106C29D" w14:textId="77777777" w:rsidR="005E5B6B" w:rsidRDefault="005E5B6B" w:rsidP="005E5B6B">
      <w:pPr>
        <w:pStyle w:val="Titre3"/>
      </w:pPr>
      <w:r>
        <w:t>Compétences</w:t>
      </w:r>
    </w:p>
    <w:p w14:paraId="4ABE9594" w14:textId="5BA1616E" w:rsidR="00B57840" w:rsidRDefault="00960964" w:rsidP="00F54570">
      <w:pPr>
        <w:spacing w:after="0"/>
        <w:rPr>
          <w:rFonts w:ascii="Open Sans" w:hAnsi="Open Sans" w:cs="Open Sans"/>
          <w:color w:val="222222"/>
          <w:sz w:val="18"/>
          <w:szCs w:val="18"/>
          <w:shd w:val="clear" w:color="auto" w:fill="DDDDDD"/>
        </w:rPr>
      </w:pPr>
      <w:r>
        <w:rPr>
          <w:rFonts w:ascii="Open Sans" w:hAnsi="Open Sans" w:cs="Open Sans"/>
          <w:sz w:val="21"/>
          <w:szCs w:val="21"/>
          <w:shd w:val="clear" w:color="auto" w:fill="E5F3FF"/>
        </w:rPr>
        <w:t>Consolider l’identification du verbe conjugué • Consolider l’identification du groupe sujet • Identifier les différents types de sujets (pronoms personnels, groupes nominaux, plusieurs noms)</w:t>
      </w:r>
    </w:p>
    <w:p w14:paraId="5959EFC8" w14:textId="54BD1923" w:rsidR="00F54570" w:rsidRDefault="00F54570" w:rsidP="00F54570">
      <w:pPr>
        <w:spacing w:after="0"/>
      </w:pPr>
      <w:r>
        <w:t xml:space="preserve">Prénom : ________________________________    Date : ________________</w:t>
      </w:r>
    </w:p>
    <w:p w14:paraId="6A50A20C" w14:textId="1B242DDA" w:rsidR="00F54570" w:rsidRDefault="00F54570" w:rsidP="00F54570">
      <w:pPr>
        <w:spacing w:after="0"/>
        <w:rPr>
          <w:i/>
        </w:rPr>
      </w:pPr>
    </w:p>
    <w:p w14:paraId="326590C2" w14:textId="6CCAD8DD" w:rsidR="00F54570" w:rsidRDefault="00F54570" w:rsidP="00F54570">
      <w:pPr>
        <w:spacing w:after="0"/>
        <w:rPr>
          <w:noProof/>
        </w:rPr>
      </w:pPr>
      <w:r>
        <w:rPr>
          <w:i/>
        </w:rPr>
        <w:t>Prends du temps pour te relire lorsque tu as fini.</w:t>
      </w:r>
      <w:r>
        <w:rPr>
          <w:noProof/>
        </w:rPr>
        <w:t xml:space="preserve"> </w:t>
      </w:r>
    </w:p>
    <w:p>
      <w:pPr>
        <w:pStyle w:val="ConsigneNum"/>
        <w:spacing w:after="80"/>
        <w:keepNext/>
        <w:tabs>
          <w:tab w:val="left" w:pos="5529"/>
        </w:tabs>
        <w:jc w:val="both"/>
        <w:ind w:right="1900"/>
      </w:pPr>
      <w:r>
        <w:t>Souligne le verbe conjugué en rouge et le sujet en bleu.</w:t>
      </w:r>
      <w:r>
        <w:rPr>
          <w:noProof/>
        </w:rPr>
        <w:drawing>
          <wp:anchor distT="0" distB="0" distL="114300" distR="114300" simplePos="0" relativeHeight="251700001" behindDoc="0" locked="0" layoutInCell="1" allowOverlap="1" wp14:anchorId="68646254" wp14:editId="96865BCA">
            <wp:simplePos x="0" y="0"/>
            <wp:positionH relativeFrom="margin">
              <wp:posOffset>5469438</wp:posOffset>
            </wp:positionH>
            <wp:positionV relativeFrom="paragraph">
              <wp:posOffset>0</wp:posOffset>
            </wp:positionV>
            <wp:extent cx="1192530" cy="247650"/>
            <wp:effectExtent l="0" t="0" r="0" b="0"/>
            <wp:wrapNone/>
            <wp:docPr id="1900000001" name="Grille D A PA N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ille D A PA NA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43" t="41868" b="-4675"/>
                    <a:stretch/>
                  </pic:blipFill>
                  <pic:spPr bwMode="auto">
                    <a:xfrm>
                      <a:off x="0" y="0"/>
                      <a:ext cx="119253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Le chat noir dort sur le canapé.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Mes amis viennent jouer à la maison.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Cet enfant, très curieux, pose souvent des questions.</w:t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  <w:ind w:right="1900"/>
      </w:pPr>
      <w:r>
        <w:t>Complète les phrases avec un sujet qui convient.</w:t>
      </w:r>
      <w:r>
        <w:rPr>
          <w:noProof/>
        </w:rPr>
        <w:drawing>
          <wp:anchor distT="0" distB="0" distL="114300" distR="114300" simplePos="0" relativeHeight="251700002" behindDoc="0" locked="0" layoutInCell="1" allowOverlap="1" wp14:anchorId="E44B9874" wp14:editId="DF5B2A17">
            <wp:simplePos x="0" y="0"/>
            <wp:positionH relativeFrom="margin">
              <wp:posOffset>5469438</wp:posOffset>
            </wp:positionH>
            <wp:positionV relativeFrom="paragraph">
              <wp:posOffset>0</wp:posOffset>
            </wp:positionV>
            <wp:extent cx="1192530" cy="247650"/>
            <wp:effectExtent l="0" t="0" r="0" b="0"/>
            <wp:wrapNone/>
            <wp:docPr id="1900000002" name="Grille D A PA N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ille D A PA NA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43" t="41868" b="-4675"/>
                    <a:stretch/>
                  </pic:blipFill>
                  <pic:spPr bwMode="auto">
                    <a:xfrm>
                      <a:off x="0" y="0"/>
                      <a:ext cx="119253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........................................................ adorons lire des histoires.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........................................................ jouent dans le parc tous les après-midis.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........................................................ s’illumine à la tombée de la nuit.</w:t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  <w:ind w:right="1900"/>
      </w:pPr>
      <w:r>
        <w:t>Souligne le sujet, indique sa nature en dessous puis entoure le verbe.</w:t>
      </w:r>
      <w:r>
        <w:rPr>
          <w:noProof/>
        </w:rPr>
        <w:drawing>
          <wp:anchor distT="0" distB="0" distL="114300" distR="114300" simplePos="0" relativeHeight="251700003" behindDoc="0" locked="0" layoutInCell="1" allowOverlap="1" wp14:anchorId="C3E4DDB3" wp14:editId="6D1A8EB1">
            <wp:simplePos x="0" y="0"/>
            <wp:positionH relativeFrom="margin">
              <wp:posOffset>5469438</wp:posOffset>
            </wp:positionH>
            <wp:positionV relativeFrom="paragraph">
              <wp:posOffset>0</wp:posOffset>
            </wp:positionV>
            <wp:extent cx="1192530" cy="247650"/>
            <wp:effectExtent l="0" t="0" r="0" b="0"/>
            <wp:wrapNone/>
            <wp:docPr id="1900000003" name="Grille D A PA N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ille D A PA NA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43" t="41868" b="-4675"/>
                    <a:stretch/>
                  </pic:blipFill>
                  <pic:spPr bwMode="auto">
                    <a:xfrm>
                      <a:off x="0" y="0"/>
                      <a:ext cx="119253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Adèle préfère voyager en train.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Dans la salle de spectacle, les enfants rient aux éclats.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Mon grand-père raconte toujours des anecdotes.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340" w:lineRule="exact"/>
      </w:pPr>
      <w:r>
        <w:rPr>
          <w:b/>
        </w:rPr>
        <w:t xml:space="preserve">d. </w:t>
      </w:r>
      <w:r>
        <w:t>Vous connaissez le chemin pour venir chez nous.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spacing w:after="0"/>
      </w:pPr>
    </w:p>
    <w:sectPr w:rsidR="00B8253E" w:rsidSect="004F51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1286"/>
    <w:multiLevelType w:val="hybridMultilevel"/>
    <w:tmpl w:val="5E72B91E"/>
    <w:lvl w:ilvl="0" w:tplc="16120272">
      <w:start w:val="1"/>
      <w:numFmt w:val="lowerLetter"/>
      <w:pStyle w:val="a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3299D"/>
    <w:multiLevelType w:val="hybridMultilevel"/>
    <w:tmpl w:val="808028EE"/>
    <w:lvl w:ilvl="0" w:tplc="0352AD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AB3DEB"/>
    <w:multiLevelType w:val="hybridMultilevel"/>
    <w:tmpl w:val="9CBC5946"/>
    <w:lvl w:ilvl="0" w:tplc="38BE2126">
      <w:start w:val="1"/>
      <w:numFmt w:val="decimal"/>
      <w:pStyle w:val="ConsigneNum"/>
      <w:lvlText w:val="%1."/>
      <w:lvlJc w:val="left"/>
      <w:pPr>
        <w:tabs>
          <w:tab w:val="num" w:pos="-57"/>
        </w:tabs>
        <w:ind w:left="79" w:hanging="79"/>
      </w:pPr>
      <w:rPr>
        <w:rFonts w:ascii="Arial Black" w:hAnsi="Arial Black" w:hint="default"/>
        <w:b w:val="0"/>
        <w:bCs w:val="0"/>
        <w:i w:val="0"/>
        <w:iCs w:val="0"/>
        <w:color w:val="005587"/>
        <w:sz w:val="24"/>
        <w:szCs w:val="24"/>
        <w:u w:color="005587"/>
      </w:rPr>
    </w:lvl>
    <w:lvl w:ilvl="1" w:tplc="040C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5EF64FF8"/>
    <w:multiLevelType w:val="hybridMultilevel"/>
    <w:tmpl w:val="D7F8C2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AE7823"/>
    <w:multiLevelType w:val="hybridMultilevel"/>
    <w:tmpl w:val="667C2E0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12060A"/>
    <w:multiLevelType w:val="hybridMultilevel"/>
    <w:tmpl w:val="D7F8C2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D61F28"/>
    <w:multiLevelType w:val="hybridMultilevel"/>
    <w:tmpl w:val="ABF6B03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5155204">
    <w:abstractNumId w:val="6"/>
  </w:num>
  <w:num w:numId="2" w16cid:durableId="1774857593">
    <w:abstractNumId w:val="1"/>
  </w:num>
  <w:num w:numId="3" w16cid:durableId="277225304">
    <w:abstractNumId w:val="4"/>
  </w:num>
  <w:num w:numId="4" w16cid:durableId="318313790">
    <w:abstractNumId w:val="2"/>
  </w:num>
  <w:num w:numId="5" w16cid:durableId="59207312">
    <w:abstractNumId w:val="0"/>
  </w:num>
  <w:num w:numId="6" w16cid:durableId="1287354848">
    <w:abstractNumId w:val="0"/>
    <w:lvlOverride w:ilvl="0">
      <w:startOverride w:val="1"/>
    </w:lvlOverride>
  </w:num>
  <w:num w:numId="7" w16cid:durableId="1560171741">
    <w:abstractNumId w:val="3"/>
  </w:num>
  <w:num w:numId="8" w16cid:durableId="18876400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8A6"/>
    <w:rsid w:val="00013AE2"/>
    <w:rsid w:val="00085C8F"/>
    <w:rsid w:val="00097320"/>
    <w:rsid w:val="0017338F"/>
    <w:rsid w:val="00193778"/>
    <w:rsid w:val="00220DB6"/>
    <w:rsid w:val="00306A44"/>
    <w:rsid w:val="00434EA4"/>
    <w:rsid w:val="00474A1B"/>
    <w:rsid w:val="004F513B"/>
    <w:rsid w:val="00515E93"/>
    <w:rsid w:val="005D0445"/>
    <w:rsid w:val="005E5B6B"/>
    <w:rsid w:val="006054AA"/>
    <w:rsid w:val="006317BA"/>
    <w:rsid w:val="006857D7"/>
    <w:rsid w:val="006E7E77"/>
    <w:rsid w:val="00740F8E"/>
    <w:rsid w:val="00787998"/>
    <w:rsid w:val="008A688C"/>
    <w:rsid w:val="008A7042"/>
    <w:rsid w:val="008B6AD4"/>
    <w:rsid w:val="00960964"/>
    <w:rsid w:val="009E11F1"/>
    <w:rsid w:val="00A23781"/>
    <w:rsid w:val="00B57840"/>
    <w:rsid w:val="00B61255"/>
    <w:rsid w:val="00B8253E"/>
    <w:rsid w:val="00B97BDC"/>
    <w:rsid w:val="00BE0888"/>
    <w:rsid w:val="00C822AB"/>
    <w:rsid w:val="00CC48A6"/>
    <w:rsid w:val="00DA02F1"/>
    <w:rsid w:val="00DC2E8D"/>
    <w:rsid w:val="00DE58A6"/>
    <w:rsid w:val="00E72FDA"/>
    <w:rsid w:val="00F06947"/>
    <w:rsid w:val="00F54570"/>
    <w:rsid w:val="00F7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409A9"/>
  <w15:chartTrackingRefBased/>
  <w15:docId w15:val="{3DF5EB42-AD12-48DF-8515-D63F247B5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E5B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E5B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E5B6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E5B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5E5B6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5E5B6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efault">
    <w:name w:val="Default"/>
    <w:rsid w:val="00CC48A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lledutableau">
    <w:name w:val="Table Grid"/>
    <w:basedOn w:val="TableauNormal"/>
    <w:uiPriority w:val="39"/>
    <w:rsid w:val="006857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857D7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C2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C2E8D"/>
    <w:rPr>
      <w:rFonts w:ascii="Segoe UI" w:hAnsi="Segoe UI" w:cs="Segoe UI"/>
      <w:sz w:val="18"/>
      <w:szCs w:val="18"/>
    </w:rPr>
  </w:style>
  <w:style w:type="paragraph" w:customStyle="1" w:styleId="ConsigneNum">
    <w:name w:val="ConsigneNum"/>
    <w:basedOn w:val="Normal"/>
    <w:qFormat/>
    <w:rsid w:val="008A7042"/>
    <w:pPr>
      <w:keepNext/>
      <w:numPr>
        <w:numId w:val="4"/>
      </w:numPr>
      <w:tabs>
        <w:tab w:val="left" w:pos="339"/>
        <w:tab w:val="right" w:leader="dot" w:pos="10206"/>
      </w:tabs>
      <w:spacing w:before="300" w:after="0" w:line="276" w:lineRule="auto"/>
      <w:outlineLvl w:val="2"/>
    </w:pPr>
    <w:rPr>
      <w:rFonts w:ascii="Arial" w:eastAsia="Calibri" w:hAnsi="Arial" w:cs="Arial"/>
      <w:b/>
      <w:color w:val="005587"/>
      <w:sz w:val="26"/>
      <w:szCs w:val="26"/>
      <w:lang w:eastAsia="fr-FR"/>
    </w:rPr>
  </w:style>
  <w:style w:type="paragraph" w:customStyle="1" w:styleId="conduite">
    <w:name w:val="conduite"/>
    <w:basedOn w:val="Normal"/>
    <w:link w:val="conduiteCar"/>
    <w:rsid w:val="008A7042"/>
    <w:pPr>
      <w:tabs>
        <w:tab w:val="left" w:pos="0"/>
        <w:tab w:val="right" w:leader="dot" w:pos="10206"/>
        <w:tab w:val="right" w:leader="dot" w:pos="10260"/>
      </w:tabs>
      <w:spacing w:before="120" w:after="120" w:line="276" w:lineRule="auto"/>
      <w:ind w:right="-11"/>
    </w:pPr>
    <w:rPr>
      <w:rFonts w:ascii="Arial" w:eastAsia="Calibri" w:hAnsi="Arial" w:cs="Arial"/>
      <w:color w:val="003366"/>
      <w:szCs w:val="24"/>
    </w:rPr>
  </w:style>
  <w:style w:type="character" w:customStyle="1" w:styleId="conduiteCar">
    <w:name w:val="conduite Car"/>
    <w:link w:val="conduite"/>
    <w:rsid w:val="008A7042"/>
    <w:rPr>
      <w:rFonts w:ascii="Arial" w:eastAsia="Calibri" w:hAnsi="Arial" w:cs="Arial"/>
      <w:color w:val="003366"/>
      <w:szCs w:val="24"/>
    </w:rPr>
  </w:style>
  <w:style w:type="paragraph" w:customStyle="1" w:styleId="a">
    <w:name w:val="a."/>
    <w:link w:val="aCar"/>
    <w:qFormat/>
    <w:rsid w:val="008A7042"/>
    <w:pPr>
      <w:numPr>
        <w:numId w:val="5"/>
      </w:numPr>
      <w:tabs>
        <w:tab w:val="left" w:pos="284"/>
        <w:tab w:val="right" w:leader="dot" w:pos="10206"/>
      </w:tabs>
      <w:spacing w:before="60" w:line="400" w:lineRule="exact"/>
      <w:jc w:val="both"/>
    </w:pPr>
    <w:rPr>
      <w:rFonts w:ascii="Arial" w:eastAsia="Calibri" w:hAnsi="Arial" w:cs="Arial"/>
      <w:bCs/>
      <w:color w:val="005587"/>
      <w:sz w:val="24"/>
      <w:szCs w:val="28"/>
      <w:lang w:eastAsia="fr-FR"/>
    </w:rPr>
  </w:style>
  <w:style w:type="character" w:customStyle="1" w:styleId="aCar">
    <w:name w:val="a. Car"/>
    <w:basedOn w:val="Policepardfaut"/>
    <w:link w:val="a"/>
    <w:rsid w:val="008A7042"/>
    <w:rPr>
      <w:rFonts w:ascii="Arial" w:eastAsia="Calibri" w:hAnsi="Arial" w:cs="Arial"/>
      <w:bCs/>
      <w:color w:val="005587"/>
      <w:sz w:val="24"/>
      <w:szCs w:val="28"/>
      <w:lang w:eastAsia="fr-FR"/>
    </w:rPr>
  </w:style>
  <w:style w:type="table" w:styleId="Listecouleur-Accent1">
    <w:name w:val="Colorful List Accent 1"/>
    <w:basedOn w:val="TableauNormal"/>
    <w:uiPriority w:val="72"/>
    <w:semiHidden/>
    <w:unhideWhenUsed/>
    <w:rsid w:val="008A704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05TexteCourant">
    <w:name w:val="05_TexteCourant"/>
    <w:aliases w:val="Liste couleur - Accent 11,Colorful List Accent 1"/>
    <w:qFormat/>
    <w:rsid w:val="00960964"/>
    <w:pPr>
      <w:spacing w:before="60" w:after="0" w:line="400" w:lineRule="exact"/>
      <w:jc w:val="both"/>
    </w:pPr>
    <w:rPr>
      <w:rFonts w:ascii="Arial" w:eastAsia="Calibri" w:hAnsi="Arial" w:cs="Arial"/>
      <w:bCs/>
      <w:color w:val="005587"/>
      <w:sz w:val="24"/>
      <w:szCs w:val="28"/>
      <w:lang w:eastAsia="fr-FR"/>
    </w:rPr>
  </w:style>
  <w:style w:type="character" w:customStyle="1" w:styleId="Exposant">
    <w:name w:val="Exposant"/>
    <w:basedOn w:val="Policepardfaut"/>
    <w:rsid w:val="00960964"/>
    <w:rPr>
      <w:vertAlign w:val="superscript"/>
    </w:rPr>
  </w:style>
  <w:style w:type="paragraph" w:customStyle="1" w:styleId="TexteCourantNum">
    <w:name w:val="TexteCourantNum"/>
    <w:basedOn w:val="Normal"/>
    <w:qFormat/>
    <w:rsid w:val="00F74F38"/>
    <w:pPr>
      <w:tabs>
        <w:tab w:val="left" w:pos="0"/>
        <w:tab w:val="num" w:pos="360"/>
        <w:tab w:val="right" w:leader="dot" w:pos="10206"/>
        <w:tab w:val="right" w:leader="dot" w:pos="10260"/>
      </w:tabs>
      <w:spacing w:before="120" w:after="120" w:line="276" w:lineRule="auto"/>
      <w:ind w:left="360" w:right="-11" w:hanging="360"/>
    </w:pPr>
    <w:rPr>
      <w:rFonts w:ascii="Arial" w:eastAsia="Calibri" w:hAnsi="Arial" w:cs="Arial"/>
      <w:iCs/>
      <w:color w:val="005587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85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02TitreFiche">
    <w:name w:val="02_TitreFiche"/>
    <w:qFormat/>
    <w:rsid w:val="00474A1B"/>
    <w:pPr>
      <w:shd w:val="clear" w:color="8DB3E2" w:fill="auto"/>
      <w:tabs>
        <w:tab w:val="right" w:pos="10206"/>
      </w:tabs>
      <w:spacing w:before="400" w:after="0" w:line="240" w:lineRule="auto"/>
    </w:pPr>
    <w:rPr>
      <w:rFonts w:ascii="Arial" w:eastAsia="Calibri" w:hAnsi="Arial" w:cs="Arial"/>
      <w:b/>
      <w:bCs/>
      <w:color w:val="005587"/>
      <w:sz w:val="32"/>
      <w:szCs w:val="3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4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56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8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30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518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71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68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7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74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73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44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44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24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4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64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516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.</dc:creator>
  <cp:keywords/>
  <dc:description/>
  <cp:lastModifiedBy>Benoit Durand</cp:lastModifiedBy>
  <cp:revision>29</cp:revision>
  <cp:lastPrinted>2024-04-04T10:16:00Z</cp:lastPrinted>
  <dcterms:created xsi:type="dcterms:W3CDTF">2017-03-09T21:22:00Z</dcterms:created>
  <dcterms:modified xsi:type="dcterms:W3CDTF">2026-04-16T05:45:00Z</dcterms:modified>
</cp:coreProperties>
</file>